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D2385" w14:textId="4B621955" w:rsidR="007403D5" w:rsidRDefault="00000000">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BF7CA2" w:rsidRPr="00BF7CA2">
        <w:rPr>
          <w:rFonts w:ascii="Times New Roman" w:hAnsi="Times New Roman"/>
          <w:lang w:val="pt-BR"/>
        </w:rPr>
        <w:t>R2-2308305</w:t>
      </w:r>
    </w:p>
    <w:p w14:paraId="688887FF" w14:textId="77777777" w:rsidR="007403D5" w:rsidRDefault="00000000">
      <w:pPr>
        <w:pStyle w:val="3GPPHeader"/>
        <w:spacing w:after="60"/>
        <w:rPr>
          <w:rFonts w:ascii="Times New Roman" w:hAnsi="Times New Roman"/>
        </w:rPr>
      </w:pPr>
      <w:r>
        <w:rPr>
          <w:bCs/>
          <w:szCs w:val="24"/>
        </w:rPr>
        <w:t>Toulouse, France, August 21-25, 2023</w:t>
      </w:r>
    </w:p>
    <w:p w14:paraId="58D62404" w14:textId="77777777" w:rsidR="007403D5" w:rsidRDefault="007403D5">
      <w:pPr>
        <w:tabs>
          <w:tab w:val="left" w:pos="1985"/>
        </w:tabs>
        <w:ind w:left="1985" w:hanging="1985"/>
        <w:rPr>
          <w:rFonts w:cs="Arial"/>
          <w:b/>
          <w:bCs/>
          <w:sz w:val="24"/>
          <w:lang w:eastAsia="zh-CN"/>
        </w:rPr>
      </w:pPr>
    </w:p>
    <w:p w14:paraId="2A309A40" w14:textId="25158AE5" w:rsidR="007403D5" w:rsidRDefault="00000000">
      <w:pPr>
        <w:tabs>
          <w:tab w:val="left" w:pos="1985"/>
        </w:tabs>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t>7.11.</w:t>
      </w:r>
      <w:r w:rsidR="00C743DA">
        <w:rPr>
          <w:rFonts w:cs="Arial"/>
          <w:b/>
          <w:bCs/>
          <w:sz w:val="24"/>
          <w:lang w:eastAsia="zh-CN"/>
        </w:rPr>
        <w:t>2.2</w:t>
      </w:r>
    </w:p>
    <w:p w14:paraId="259A5933" w14:textId="77777777" w:rsidR="007403D5"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2D5CCC1A" w14:textId="4096357F" w:rsidR="007403D5"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743DA" w:rsidRPr="00C743DA">
        <w:rPr>
          <w:rFonts w:cs="Arial"/>
          <w:b/>
          <w:bCs/>
          <w:sz w:val="24"/>
          <w:lang w:eastAsia="zh-CN"/>
        </w:rPr>
        <w:t>Discussion on multicast reception in RRC_INACTIVE UP issues</w:t>
      </w:r>
    </w:p>
    <w:bookmarkEnd w:id="0"/>
    <w:bookmarkEnd w:id="1"/>
    <w:bookmarkEnd w:id="2"/>
    <w:p w14:paraId="5C0EBB5D" w14:textId="77777777" w:rsidR="007403D5" w:rsidRDefault="00000000">
      <w:pPr>
        <w:tabs>
          <w:tab w:val="left" w:pos="1985"/>
        </w:tabs>
        <w:rPr>
          <w:rFonts w:cs="Arial"/>
          <w:b/>
          <w:bCs/>
          <w:sz w:val="24"/>
        </w:rPr>
      </w:pPr>
      <w:r>
        <w:rPr>
          <w:rFonts w:cs="Arial"/>
          <w:b/>
          <w:bCs/>
          <w:sz w:val="24"/>
        </w:rPr>
        <w:t>Document for:</w:t>
      </w:r>
      <w:r>
        <w:rPr>
          <w:rFonts w:cs="Arial"/>
          <w:b/>
          <w:bCs/>
          <w:sz w:val="24"/>
        </w:rPr>
        <w:tab/>
        <w:t>Discussion</w:t>
      </w:r>
    </w:p>
    <w:p w14:paraId="3C36C849" w14:textId="77777777" w:rsidR="007403D5" w:rsidRDefault="00000000">
      <w:pPr>
        <w:pStyle w:val="1"/>
      </w:pPr>
      <w:r>
        <w:t>Introduction</w:t>
      </w:r>
    </w:p>
    <w:p w14:paraId="1CAE68C5" w14:textId="0489DA14" w:rsidR="007403D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At the RAN2#12</w:t>
      </w:r>
      <w:r w:rsidR="00A22985">
        <w:rPr>
          <w:rFonts w:ascii="Times New Roman" w:eastAsia="宋体" w:hAnsi="Times New Roman"/>
          <w:lang w:eastAsia="zh-CN"/>
        </w:rPr>
        <w:t>1</w:t>
      </w:r>
      <w:r w:rsidR="00A22985">
        <w:rPr>
          <w:rFonts w:ascii="Times New Roman" w:eastAsia="宋体" w:hAnsi="Times New Roman" w:hint="eastAsia"/>
          <w:lang w:eastAsia="zh-CN"/>
        </w:rPr>
        <w:t>bis</w:t>
      </w:r>
      <w:r>
        <w:rPr>
          <w:rFonts w:ascii="Times New Roman" w:eastAsia="宋体" w:hAnsi="Times New Roman" w:hint="eastAsia"/>
          <w:lang w:eastAsia="zh-CN"/>
        </w:rPr>
        <w:t xml:space="preserve"> meeting[1], the following agreements were </w:t>
      </w:r>
      <w:r w:rsidR="005A3F4C">
        <w:rPr>
          <w:rFonts w:ascii="Times New Roman" w:eastAsia="宋体" w:hAnsi="Times New Roman"/>
          <w:lang w:eastAsia="zh-CN"/>
        </w:rPr>
        <w:t xml:space="preserve">agreed regarding the </w:t>
      </w:r>
      <w:r w:rsidR="00A22985">
        <w:rPr>
          <w:rFonts w:ascii="Times New Roman" w:eastAsia="宋体" w:hAnsi="Times New Roman" w:hint="eastAsia"/>
          <w:lang w:eastAsia="zh-CN"/>
        </w:rPr>
        <w:t>UP</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design</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for</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multicast</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reception</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in</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RRC_INACTIVE</w:t>
      </w:r>
      <w:r>
        <w:rPr>
          <w:rFonts w:ascii="Times New Roman" w:eastAsia="宋体" w:hAnsi="Times New Roman" w:hint="eastAsia"/>
          <w:lang w:eastAsia="zh-CN"/>
        </w:rPr>
        <w:t>：</w:t>
      </w:r>
    </w:p>
    <w:tbl>
      <w:tblPr>
        <w:tblStyle w:val="af2"/>
        <w:tblW w:w="0" w:type="auto"/>
        <w:tblLook w:val="04A0" w:firstRow="1" w:lastRow="0" w:firstColumn="1" w:lastColumn="0" w:noHBand="0" w:noVBand="1"/>
      </w:tblPr>
      <w:tblGrid>
        <w:gridCol w:w="9631"/>
      </w:tblGrid>
      <w:tr w:rsidR="007403D5" w14:paraId="130193C8" w14:textId="77777777">
        <w:tc>
          <w:tcPr>
            <w:tcW w:w="9631" w:type="dxa"/>
          </w:tcPr>
          <w:p w14:paraId="5DFE4656" w14:textId="77777777" w:rsidR="00A22985" w:rsidRPr="00A22985" w:rsidRDefault="00A22985" w:rsidP="00A22985">
            <w:pPr>
              <w:pStyle w:val="Agreement"/>
              <w:rPr>
                <w:lang w:val="en-US"/>
              </w:rPr>
            </w:pPr>
            <w:bookmarkStart w:id="3" w:name="_Hlk142578525"/>
            <w:r w:rsidRPr="00A22985">
              <w:rPr>
                <w:lang w:val="en-US"/>
              </w:rPr>
              <w:t>From the location&amp;bandwidth and SCS configuration perspective,</w:t>
            </w:r>
            <w:r w:rsidRPr="00A22985">
              <w:rPr>
                <w:i/>
                <w:iCs/>
                <w:lang w:val="en-US"/>
              </w:rPr>
              <w:t>  </w:t>
            </w:r>
            <w:r w:rsidRPr="00A22985">
              <w:rPr>
                <w:lang w:val="en-US"/>
              </w:rPr>
              <w:t>follow</w:t>
            </w:r>
            <w:r w:rsidRPr="00A22985">
              <w:t xml:space="preserve"> R17 MBS broadcast CFR principle </w:t>
            </w:r>
            <w:r w:rsidRPr="00A22985">
              <w:rPr>
                <w:lang w:val="en-US"/>
              </w:rPr>
              <w:t xml:space="preserve">(i.e. case A,C,E) </w:t>
            </w:r>
            <w:r w:rsidRPr="00A22985">
              <w:t>to provide multicast CFR configuration in RRC_INACTIVE</w:t>
            </w:r>
            <w:r w:rsidRPr="00A22985">
              <w:rPr>
                <w:lang w:val="en-US"/>
              </w:rPr>
              <w:t>.</w:t>
            </w:r>
          </w:p>
          <w:bookmarkEnd w:id="3"/>
          <w:p w14:paraId="7EDD2E00" w14:textId="77777777" w:rsidR="00A22985" w:rsidRPr="00A22985" w:rsidRDefault="00A22985" w:rsidP="00A22985">
            <w:pPr>
              <w:pStyle w:val="Agreement"/>
              <w:rPr>
                <w:lang w:val="en-US"/>
              </w:rPr>
            </w:pPr>
            <w:r w:rsidRPr="00A22985">
              <w:rPr>
                <w:lang w:val="en-US"/>
              </w:rPr>
              <w:t>Multicast CFR in RRC_INACTIVE and broadcast CFR can be configured differently. FFS whether we need to restrict that one CFR is completely contained within the other in this case (we should understand what the issue is otherwise).</w:t>
            </w:r>
          </w:p>
          <w:p w14:paraId="38FAAA94" w14:textId="77777777" w:rsidR="00A22985" w:rsidRPr="008A53C0" w:rsidRDefault="00A22985" w:rsidP="00A22985">
            <w:pPr>
              <w:pStyle w:val="Agreement"/>
              <w:tabs>
                <w:tab w:val="clear" w:pos="1619"/>
                <w:tab w:val="num" w:pos="7655"/>
              </w:tabs>
              <w:ind w:left="1560"/>
              <w:rPr>
                <w:lang w:val="en-US"/>
              </w:rPr>
            </w:pPr>
            <w:r w:rsidRPr="008A53C0">
              <w:rPr>
                <w:lang w:val="en-US"/>
              </w:rPr>
              <w:t>Case B and case D are not supported for multicast CFR in RRC_INACTIVE;</w:t>
            </w:r>
          </w:p>
          <w:p w14:paraId="036ED3F3" w14:textId="77777777" w:rsidR="00A22985" w:rsidRPr="008A53C0" w:rsidRDefault="00A22985" w:rsidP="00A22985">
            <w:pPr>
              <w:pStyle w:val="Agreement"/>
              <w:tabs>
                <w:tab w:val="clear" w:pos="1619"/>
                <w:tab w:val="num" w:pos="7655"/>
              </w:tabs>
              <w:ind w:left="1560"/>
              <w:rPr>
                <w:lang w:val="en-US"/>
              </w:rPr>
            </w:pPr>
            <w:r w:rsidRPr="008A53C0">
              <w:rPr>
                <w:lang w:val="en-US"/>
              </w:rPr>
              <w:t>Whether multicast CFR in RRC_CONNECTED and in RRC_INACTIVE are different is up to NW implementation. FFS whether this causes some issues which need to be addressed.</w:t>
            </w:r>
          </w:p>
          <w:p w14:paraId="36FEC0A8" w14:textId="77777777" w:rsidR="00A22985" w:rsidRPr="00FC57B0" w:rsidRDefault="00A22985" w:rsidP="00A22985">
            <w:pPr>
              <w:pStyle w:val="Agreement"/>
              <w:tabs>
                <w:tab w:val="clear" w:pos="1619"/>
                <w:tab w:val="num" w:pos="7655"/>
              </w:tabs>
              <w:ind w:left="1560"/>
              <w:rPr>
                <w:lang w:val="en-US"/>
              </w:rPr>
            </w:pPr>
            <w:r w:rsidRPr="00FC57B0">
              <w:t>HARQ feedback related information in the DCI is not needed</w:t>
            </w:r>
            <w:r w:rsidRPr="00FC57B0">
              <w:rPr>
                <w:lang w:val="en-US"/>
              </w:rPr>
              <w:t xml:space="preserve"> or can be ignored</w:t>
            </w:r>
            <w:r w:rsidRPr="00FC57B0">
              <w:t xml:space="preserve"> for multicast transmission to RRC_INACTIVE UE</w:t>
            </w:r>
            <w:r w:rsidRPr="00FC57B0">
              <w:rPr>
                <w:lang w:val="en-US"/>
              </w:rPr>
              <w:t>.</w:t>
            </w:r>
          </w:p>
          <w:p w14:paraId="6631B855" w14:textId="77777777" w:rsidR="00A22985" w:rsidRPr="00FC57B0" w:rsidRDefault="00A22985" w:rsidP="00A22985">
            <w:pPr>
              <w:pStyle w:val="Agreement"/>
              <w:tabs>
                <w:tab w:val="clear" w:pos="1619"/>
                <w:tab w:val="num" w:pos="7655"/>
              </w:tabs>
              <w:ind w:left="1560"/>
              <w:rPr>
                <w:lang w:val="en-US"/>
              </w:rPr>
            </w:pPr>
            <w:r w:rsidRPr="00FC57B0">
              <w:rPr>
                <w:lang w:val="en-US"/>
              </w:rPr>
              <w:t>The HARQ operation for multicast reception in RRC_INACTIVE is same as the operation without HARQ feedback in RRC_CONNECTED state.</w:t>
            </w:r>
          </w:p>
          <w:p w14:paraId="1C7983C6" w14:textId="77777777" w:rsidR="00A22985" w:rsidRPr="00FC57B0" w:rsidRDefault="00A22985" w:rsidP="00A22985">
            <w:pPr>
              <w:pStyle w:val="Agreement"/>
              <w:tabs>
                <w:tab w:val="clear" w:pos="1619"/>
                <w:tab w:val="num" w:pos="7655"/>
              </w:tabs>
              <w:ind w:left="1560"/>
              <w:rPr>
                <w:lang w:val="en-US"/>
              </w:rPr>
            </w:pPr>
            <w:r w:rsidRPr="00FC57B0">
              <w:t>The multicast transmission in RRC_INACTIVE is performed via beam sweeping based on SSB index like broadcast MBS (i.e. beam information is not needed in DCI)</w:t>
            </w:r>
            <w:r w:rsidRPr="00FC57B0">
              <w:rPr>
                <w:lang w:val="en-US"/>
              </w:rPr>
              <w:t>.</w:t>
            </w:r>
          </w:p>
          <w:p w14:paraId="7CC1162C" w14:textId="77777777" w:rsidR="00A22985" w:rsidRPr="00FC57B0" w:rsidRDefault="00A22985" w:rsidP="00A22985">
            <w:pPr>
              <w:pStyle w:val="Agreement"/>
              <w:tabs>
                <w:tab w:val="clear" w:pos="1619"/>
                <w:tab w:val="num" w:pos="7655"/>
              </w:tabs>
              <w:ind w:left="1560"/>
            </w:pPr>
            <w:r w:rsidRPr="00FC57B0">
              <w:rPr>
                <w:rFonts w:eastAsia="宋体"/>
              </w:rPr>
              <w:t xml:space="preserve">For MTCH, RAN2 assumes </w:t>
            </w:r>
            <w:r w:rsidRPr="00FC57B0">
              <w:t>to reuse the same DCI format of R17 multicast (i.e. DCI format 4-1/4-2) for dynamic scheduling of multicast in RRC INACTIVE</w:t>
            </w:r>
            <w:r w:rsidRPr="00FC57B0">
              <w:rPr>
                <w:lang w:val="en-US"/>
              </w:rPr>
              <w:t xml:space="preserve">. RAN2 assumes for MCCH scheduling, DCI format 4-0 is used. We will ask </w:t>
            </w:r>
            <w:r w:rsidRPr="00FC57B0">
              <w:t>RAN1 to confirm whether it is feasible and whether both 4-1 and 4-2 are needed.</w:t>
            </w:r>
          </w:p>
          <w:p w14:paraId="167C8E9F" w14:textId="77777777" w:rsidR="00A22985" w:rsidRPr="00FC57B0" w:rsidRDefault="00A22985" w:rsidP="00A22985">
            <w:pPr>
              <w:pStyle w:val="Agreement"/>
              <w:tabs>
                <w:tab w:val="clear" w:pos="1619"/>
                <w:tab w:val="num" w:pos="7655"/>
              </w:tabs>
              <w:ind w:left="1560"/>
            </w:pPr>
            <w:r w:rsidRPr="00FC57B0">
              <w:t>We will also indicate other relevant agreements to RAN1 (e.g. on beam sweeping etc.)</w:t>
            </w:r>
          </w:p>
          <w:p w14:paraId="4B0F94B6" w14:textId="77777777" w:rsidR="00A22985" w:rsidRPr="008A53C0" w:rsidRDefault="00A22985" w:rsidP="00A22985">
            <w:pPr>
              <w:pStyle w:val="Agreement"/>
              <w:tabs>
                <w:tab w:val="clear" w:pos="1619"/>
                <w:tab w:val="num" w:pos="7655"/>
              </w:tabs>
              <w:ind w:left="1560"/>
              <w:rPr>
                <w:lang w:val="en-US"/>
              </w:rPr>
            </w:pPr>
            <w:r w:rsidRPr="008A53C0">
              <w:rPr>
                <w:lang w:val="en-US"/>
              </w:rPr>
              <w:t>On support of multicast SPS in RRC_INACTIVE, postpone RAN2 discussion to next meeting.</w:t>
            </w:r>
          </w:p>
          <w:p w14:paraId="2FC8DDF7" w14:textId="77777777" w:rsidR="00A22985" w:rsidRPr="00FC57B0" w:rsidRDefault="00A22985" w:rsidP="00A22985">
            <w:pPr>
              <w:pStyle w:val="Agreement"/>
              <w:tabs>
                <w:tab w:val="clear" w:pos="1619"/>
                <w:tab w:val="num" w:pos="7655"/>
              </w:tabs>
              <w:ind w:left="1560"/>
              <w:rPr>
                <w:lang w:val="en-US"/>
              </w:rPr>
            </w:pPr>
            <w:r w:rsidRPr="00FC57B0">
              <w:rPr>
                <w:lang w:val="en-US"/>
              </w:rPr>
              <w:t>On DRX operation for multicast in RRC_INACTIVE, take the multicast DRX as baseline. FFS handling on PTM related HARQ RTT Timer and DRX Retransmission Timer.</w:t>
            </w:r>
          </w:p>
          <w:p w14:paraId="47F80A06" w14:textId="77777777" w:rsidR="00A22985" w:rsidRPr="00FC57B0" w:rsidRDefault="00A22985" w:rsidP="00A22985">
            <w:pPr>
              <w:pStyle w:val="Agreement"/>
              <w:tabs>
                <w:tab w:val="clear" w:pos="1619"/>
                <w:tab w:val="num" w:pos="7655"/>
              </w:tabs>
              <w:ind w:left="1560"/>
              <w:rPr>
                <w:lang w:val="en-US"/>
              </w:rPr>
            </w:pPr>
            <w:r w:rsidRPr="00FC57B0">
              <w:rPr>
                <w:lang w:val="en-US"/>
              </w:rPr>
              <w:t>The common LCID space is used for multicast MRB and unicast DRB regardless of UE RRC state (i.e. no change on the LCID table for MTCH).</w:t>
            </w:r>
          </w:p>
          <w:p w14:paraId="11A551FD" w14:textId="77777777" w:rsidR="00A22985" w:rsidRPr="008A53C0" w:rsidRDefault="00A22985" w:rsidP="00A22985">
            <w:pPr>
              <w:pStyle w:val="Agreement"/>
              <w:tabs>
                <w:tab w:val="clear" w:pos="1619"/>
                <w:tab w:val="num" w:pos="7655"/>
              </w:tabs>
              <w:ind w:left="1560"/>
              <w:rPr>
                <w:lang w:val="en-US"/>
              </w:rPr>
            </w:pPr>
            <w:r w:rsidRPr="008A53C0">
              <w:rPr>
                <w:lang w:val="en-US"/>
              </w:rPr>
              <w:t>Postpone the UP discussion on L2 operation during RRC state transition until the signaling design of PTM configuration in RRCRelease message is concluded.</w:t>
            </w:r>
          </w:p>
          <w:p w14:paraId="0E47072B" w14:textId="77777777" w:rsidR="00A22985" w:rsidRPr="008A53C0" w:rsidRDefault="00A22985" w:rsidP="00A22985">
            <w:pPr>
              <w:pStyle w:val="Agreement"/>
              <w:tabs>
                <w:tab w:val="clear" w:pos="1619"/>
                <w:tab w:val="num" w:pos="7655"/>
              </w:tabs>
              <w:ind w:left="1560"/>
              <w:rPr>
                <w:lang w:val="en-US"/>
              </w:rPr>
            </w:pPr>
            <w:r w:rsidRPr="008A53C0">
              <w:rPr>
                <w:lang w:val="en-US"/>
              </w:rPr>
              <w:t xml:space="preserve">Postpone the discussion on L2 operation during mobility to next RAN2 meeting.  </w:t>
            </w:r>
          </w:p>
          <w:p w14:paraId="55EAAF32" w14:textId="77777777" w:rsidR="00A22985" w:rsidRPr="00FC57B0" w:rsidRDefault="00A22985" w:rsidP="00A22985">
            <w:pPr>
              <w:pStyle w:val="Agreement"/>
              <w:tabs>
                <w:tab w:val="clear" w:pos="1619"/>
                <w:tab w:val="num" w:pos="7655"/>
              </w:tabs>
              <w:ind w:left="1560"/>
              <w:rPr>
                <w:lang w:val="en-US"/>
              </w:rPr>
            </w:pPr>
            <w:r w:rsidRPr="00FC57B0">
              <w:rPr>
                <w:lang w:val="en-US"/>
              </w:rPr>
              <w:lastRenderedPageBreak/>
              <w:t>Including the following two issues in LS to RAN1:</w:t>
            </w:r>
          </w:p>
          <w:p w14:paraId="2750024F" w14:textId="77777777" w:rsidR="00A22985" w:rsidRPr="00FC57B0" w:rsidRDefault="00A22985" w:rsidP="00A22985">
            <w:pPr>
              <w:pStyle w:val="Agreement"/>
              <w:numPr>
                <w:ilvl w:val="2"/>
                <w:numId w:val="2"/>
              </w:numPr>
              <w:tabs>
                <w:tab w:val="clear" w:pos="1619"/>
                <w:tab w:val="num" w:pos="2160"/>
              </w:tabs>
              <w:rPr>
                <w:lang w:val="en-US"/>
              </w:rPr>
            </w:pPr>
            <w:r w:rsidRPr="00FC57B0">
              <w:rPr>
                <w:lang w:val="en-US"/>
              </w:rPr>
              <w:t>Issue 1: RAN1 to confirm RAN2 understanding that PDSCH aggregation is supported for multicast MTCH in RRC_INACTIVE (as that is supported in Rel-17 multicast MTCH in RRC_CONNECTED as well as broadcast MTCH).</w:t>
            </w:r>
          </w:p>
          <w:p w14:paraId="43754ED1" w14:textId="77777777" w:rsidR="00A22985" w:rsidRPr="00FC57B0" w:rsidRDefault="00A22985" w:rsidP="00A22985">
            <w:pPr>
              <w:pStyle w:val="Agreement"/>
              <w:numPr>
                <w:ilvl w:val="2"/>
                <w:numId w:val="2"/>
              </w:numPr>
              <w:tabs>
                <w:tab w:val="clear" w:pos="1619"/>
                <w:tab w:val="num" w:pos="2160"/>
              </w:tabs>
              <w:rPr>
                <w:lang w:val="en-US"/>
              </w:rPr>
            </w:pPr>
            <w:r w:rsidRPr="00FC57B0">
              <w:rPr>
                <w:lang w:val="en-US"/>
              </w:rPr>
              <w:t>Issue 2: RAN1 to check the feasibility of following Rel-17 CSS design for multicast MTCH and MCCH: 1) reusing the same CSS for multicast MTCH in RRC_INACTIVE (same as multicast MTCH in RRC_CONNECTED); 2) separate CSS for MCCH and MTCH. </w:t>
            </w:r>
          </w:p>
          <w:p w14:paraId="065D71A9" w14:textId="77777777" w:rsidR="00A22985" w:rsidRPr="00FC57B0" w:rsidRDefault="00A22985" w:rsidP="00A22985">
            <w:pPr>
              <w:pStyle w:val="Agreement"/>
              <w:tabs>
                <w:tab w:val="clear" w:pos="1619"/>
                <w:tab w:val="num" w:pos="7655"/>
              </w:tabs>
              <w:ind w:left="1560"/>
            </w:pPr>
            <w:r w:rsidRPr="00FC57B0">
              <w:t>Change the working agreement to the agreement below:</w:t>
            </w:r>
          </w:p>
          <w:p w14:paraId="49DE09AE" w14:textId="77777777" w:rsidR="00A22985" w:rsidRPr="00FC57B0" w:rsidRDefault="00A22985" w:rsidP="00A22985">
            <w:pPr>
              <w:pStyle w:val="Agreement"/>
              <w:numPr>
                <w:ilvl w:val="0"/>
                <w:numId w:val="0"/>
              </w:numPr>
              <w:ind w:left="1560"/>
            </w:pPr>
            <w:r w:rsidRPr="00FC57B0">
              <w:t>Agreement: The same CFR is used for multicast MCCH and MTCH. It can be revisited if there is any issue found, e.g. for RedCap UEs.</w:t>
            </w:r>
          </w:p>
          <w:p w14:paraId="2DF753BF" w14:textId="77777777" w:rsidR="00A22985" w:rsidRPr="00A22985" w:rsidRDefault="00A22985" w:rsidP="00A22985">
            <w:pPr>
              <w:pStyle w:val="Agreement"/>
              <w:tabs>
                <w:tab w:val="clear" w:pos="1619"/>
                <w:tab w:val="num" w:pos="7655"/>
              </w:tabs>
              <w:ind w:left="1560"/>
              <w:rPr>
                <w:rFonts w:eastAsia="Times New Roman"/>
                <w:lang w:eastAsia="ja-JP"/>
              </w:rPr>
            </w:pPr>
            <w:r w:rsidRPr="00A22985">
              <w:rPr>
                <w:rFonts w:eastAsia="Times New Roman"/>
                <w:lang w:eastAsia="ja-JP"/>
              </w:rPr>
              <w:t xml:space="preserve">UE in </w:t>
            </w:r>
            <w:r w:rsidRPr="00A22985">
              <w:t>RRC</w:t>
            </w:r>
            <w:r w:rsidRPr="00A22985">
              <w:rPr>
                <w:rFonts w:eastAsia="Times New Roman"/>
                <w:lang w:eastAsia="ja-JP"/>
              </w:rPr>
              <w:t xml:space="preserve"> CONNECTED state is not required to read multicast MCCH to be able to receive multicast MBS service i.e. the UE receives the PTM configuration via dedicated signalling. This can be revisited if issues with service continuity are identified.</w:t>
            </w:r>
          </w:p>
          <w:p w14:paraId="5B7E2FEE" w14:textId="43FBCA6A" w:rsidR="007403D5" w:rsidRPr="00A22985" w:rsidRDefault="007403D5" w:rsidP="005A3F4C">
            <w:pPr>
              <w:pStyle w:val="Agreement"/>
              <w:numPr>
                <w:ilvl w:val="0"/>
                <w:numId w:val="0"/>
              </w:numPr>
              <w:ind w:left="1619" w:hanging="360"/>
              <w:rPr>
                <w:lang w:eastAsia="zh-CN"/>
              </w:rPr>
            </w:pPr>
          </w:p>
        </w:tc>
      </w:tr>
    </w:tbl>
    <w:p w14:paraId="3E8F1CB9" w14:textId="33AEB0AC" w:rsidR="007403D5" w:rsidRDefault="00000000">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 xml:space="preserve">In this contribution, we provide our </w:t>
      </w:r>
      <w:r w:rsidR="00A22985">
        <w:rPr>
          <w:rFonts w:ascii="Times New Roman" w:eastAsia="宋体" w:hAnsi="Times New Roman" w:hint="eastAsia"/>
          <w:lang w:eastAsia="zh-CN"/>
        </w:rPr>
        <w:t>further</w:t>
      </w:r>
      <w:r w:rsidR="00A22985">
        <w:rPr>
          <w:rFonts w:ascii="Times New Roman" w:eastAsia="宋体" w:hAnsi="Times New Roman"/>
          <w:lang w:eastAsia="zh-CN"/>
        </w:rPr>
        <w:t xml:space="preserve"> </w:t>
      </w:r>
      <w:r w:rsidR="00A22985">
        <w:rPr>
          <w:rFonts w:ascii="Times New Roman" w:eastAsia="宋体" w:hAnsi="Times New Roman" w:hint="eastAsia"/>
          <w:lang w:eastAsia="zh-CN"/>
        </w:rPr>
        <w:t>consideration</w:t>
      </w:r>
      <w:r>
        <w:rPr>
          <w:rFonts w:ascii="Times New Roman" w:eastAsia="宋体" w:hAnsi="Times New Roman"/>
          <w:lang w:eastAsia="zh-CN"/>
        </w:rPr>
        <w:t xml:space="preserve"> on the</w:t>
      </w:r>
      <w:r w:rsidR="005A3F4C">
        <w:rPr>
          <w:rFonts w:ascii="Times New Roman" w:eastAsia="宋体" w:hAnsi="Times New Roman"/>
          <w:lang w:eastAsia="zh-CN"/>
        </w:rPr>
        <w:t xml:space="preserve"> related open issues.</w:t>
      </w:r>
    </w:p>
    <w:p w14:paraId="1A619A57" w14:textId="77777777" w:rsidR="007403D5" w:rsidRDefault="00000000">
      <w:pPr>
        <w:pStyle w:val="1"/>
        <w:rPr>
          <w:lang w:eastAsia="zh-CN"/>
        </w:rPr>
      </w:pPr>
      <w:r>
        <w:rPr>
          <w:lang w:eastAsia="zh-CN"/>
        </w:rPr>
        <w:t>Discussion</w:t>
      </w:r>
      <w:bookmarkStart w:id="4" w:name="_Hlk110416859"/>
    </w:p>
    <w:p w14:paraId="66B64035" w14:textId="4EF52DF0" w:rsidR="008A2E6B" w:rsidRPr="00BF43BA" w:rsidRDefault="005F54C9" w:rsidP="008A2E6B">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BF43BA">
        <w:rPr>
          <w:rFonts w:ascii="Times New Roman" w:eastAsia="宋体" w:hAnsi="Times New Roman"/>
          <w:b/>
          <w:bCs/>
          <w:u w:val="single"/>
          <w:lang w:eastAsia="zh-CN"/>
        </w:rPr>
        <w:t>Multicast CFR</w:t>
      </w:r>
      <w:r w:rsidR="00A22985" w:rsidRPr="00BF43BA">
        <w:rPr>
          <w:rFonts w:ascii="Times New Roman" w:eastAsia="宋体" w:hAnsi="Times New Roman"/>
          <w:b/>
          <w:bCs/>
          <w:u w:val="single"/>
          <w:lang w:eastAsia="zh-CN"/>
        </w:rPr>
        <w:t xml:space="preserve"> in RRC_INACTIVE</w:t>
      </w:r>
    </w:p>
    <w:p w14:paraId="370001B1" w14:textId="77777777" w:rsidR="00BD222E" w:rsidRDefault="003A6A31" w:rsidP="003A6A31">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RAN2#121bis meeting, we agreed that “</w:t>
      </w:r>
      <w:r w:rsidRPr="003A6A31">
        <w:rPr>
          <w:rFonts w:ascii="Times New Roman" w:eastAsia="宋体" w:hAnsi="Times New Roman" w:hint="eastAsia"/>
          <w:b/>
          <w:bCs/>
          <w:i/>
          <w:iCs/>
          <w:lang w:eastAsia="zh-CN"/>
        </w:rPr>
        <w:t>from the location&amp;bandwidth and SCS configuration perspective, follow R17 MBS broadcast CFR principle (i.e. case A,C,E) to provide multicast CFR configuration in RRC_INACTIVE.</w:t>
      </w:r>
      <w:r>
        <w:rPr>
          <w:rFonts w:ascii="Times New Roman" w:eastAsia="宋体" w:hAnsi="Times New Roman"/>
          <w:lang w:eastAsia="zh-CN"/>
        </w:rPr>
        <w:t xml:space="preserve"> ” and “</w:t>
      </w:r>
      <w:r w:rsidRPr="003A6A31">
        <w:rPr>
          <w:rFonts w:ascii="Times New Roman" w:eastAsia="宋体" w:hAnsi="Times New Roman" w:hint="eastAsia"/>
          <w:b/>
          <w:bCs/>
          <w:i/>
          <w:iCs/>
          <w:lang w:eastAsia="zh-CN"/>
        </w:rPr>
        <w:t>Multicast CFR in RRC_INACTIVE and broadcast CFR can be configured differently.</w:t>
      </w:r>
      <w:r>
        <w:rPr>
          <w:rFonts w:ascii="Times New Roman" w:eastAsia="宋体" w:hAnsi="Times New Roman"/>
          <w:lang w:eastAsia="zh-CN"/>
        </w:rPr>
        <w:t xml:space="preserve">” </w:t>
      </w:r>
    </w:p>
    <w:p w14:paraId="3CA07F4E" w14:textId="6217EF0D" w:rsidR="00BD222E" w:rsidRDefault="00BD222E" w:rsidP="003A6A31">
      <w:pPr>
        <w:overflowPunct w:val="0"/>
        <w:autoSpaceDE w:val="0"/>
        <w:autoSpaceDN w:val="0"/>
        <w:adjustRightInd w:val="0"/>
        <w:spacing w:before="240"/>
        <w:jc w:val="left"/>
        <w:textAlignment w:val="baseline"/>
        <w:rPr>
          <w:rFonts w:ascii="Times New Roman" w:eastAsia="宋体" w:hAnsi="Times New Roman"/>
          <w:lang w:eastAsia="zh-CN"/>
        </w:rPr>
      </w:pPr>
      <w:r>
        <w:rPr>
          <w:noProof/>
        </w:rPr>
        <w:drawing>
          <wp:inline distT="0" distB="0" distL="0" distR="0" wp14:anchorId="4B3ABA3C" wp14:editId="27077AF2">
            <wp:extent cx="5939790" cy="1280160"/>
            <wp:effectExtent l="0" t="0" r="0" b="0"/>
            <wp:docPr id="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939790" cy="1280160"/>
                    </a:xfrm>
                    <a:prstGeom prst="rect">
                      <a:avLst/>
                    </a:prstGeom>
                    <a:noFill/>
                    <a:ln>
                      <a:noFill/>
                    </a:ln>
                  </pic:spPr>
                </pic:pic>
              </a:graphicData>
            </a:graphic>
          </wp:inline>
        </w:drawing>
      </w:r>
    </w:p>
    <w:p w14:paraId="5FA8730C" w14:textId="52C6FDB6" w:rsidR="0044741B" w:rsidRDefault="003A6A31" w:rsidP="003A6A31">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Since both multicast CFR in RRC_INACTIVE and broadcast CFR may have the bandwidth same with or larger than CORESET#0, in other words, multicast CFR in RRC_INACTIVE and broadcast CFR have some overlapping, at least </w:t>
      </w:r>
      <w:r w:rsidR="0044741B">
        <w:rPr>
          <w:rFonts w:ascii="Times New Roman" w:eastAsia="宋体" w:hAnsi="Times New Roman"/>
          <w:lang w:eastAsia="zh-CN"/>
        </w:rPr>
        <w:t xml:space="preserve">overlapping with CORESET#0, therefore, some companies propose to </w:t>
      </w:r>
      <w:r w:rsidR="0044741B" w:rsidRPr="0044741B">
        <w:rPr>
          <w:rFonts w:ascii="Times New Roman" w:eastAsia="宋体" w:hAnsi="Times New Roman"/>
          <w:lang w:eastAsia="zh-CN"/>
        </w:rPr>
        <w:t>restrict that one CFR is completely contained within the other</w:t>
      </w:r>
      <w:r w:rsidR="0044741B">
        <w:rPr>
          <w:rFonts w:ascii="Times New Roman" w:eastAsia="宋体" w:hAnsi="Times New Roman"/>
          <w:lang w:eastAsia="zh-CN"/>
        </w:rPr>
        <w:t xml:space="preserve">. In the proponent point of view, it enables </w:t>
      </w:r>
      <w:r w:rsidR="0044741B">
        <w:rPr>
          <w:rFonts w:ascii="Times New Roman" w:eastAsia="宋体" w:hAnsi="Times New Roman" w:hint="eastAsia"/>
          <w:lang w:eastAsia="zh-CN"/>
        </w:rPr>
        <w:t>th</w:t>
      </w:r>
      <w:r w:rsidR="0044741B">
        <w:rPr>
          <w:rFonts w:ascii="Times New Roman" w:eastAsia="宋体" w:hAnsi="Times New Roman"/>
          <w:lang w:eastAsia="zh-CN"/>
        </w:rPr>
        <w:t>e</w:t>
      </w:r>
      <w:r w:rsidR="0044741B">
        <w:rPr>
          <w:rFonts w:ascii="Times New Roman" w:eastAsia="宋体" w:hAnsi="Times New Roman" w:hint="eastAsia"/>
          <w:lang w:eastAsia="zh-CN"/>
        </w:rPr>
        <w:t xml:space="preserve"> </w:t>
      </w:r>
      <w:r w:rsidR="0044741B">
        <w:rPr>
          <w:rFonts w:ascii="Times New Roman" w:eastAsia="宋体" w:hAnsi="Times New Roman"/>
          <w:lang w:eastAsia="zh-CN"/>
        </w:rPr>
        <w:t xml:space="preserve">UE receives both multicast service in RRC_INACTIVE state and broadcast service to monitor only a larger CFR, which may help to UE’s overhead reduction. But in Rel-17, the simultaneous reception of multicast and broadcast is also supported, and no there’s no such restriction to the CFR configuration, therefore, we think the same principle can be reused. Besides, even one CFR is completely contained the other one, the configuration of the two CFR may be different, we don’t see the clear gain for the UE. What’s more, the same broadcast service may be received by both Rel-17 MBS UEs and Rel-18 MBS UEs, the influence on Rel-17 MBS UEs with introducing such restriction is not clear. </w:t>
      </w:r>
    </w:p>
    <w:p w14:paraId="1D9B7362" w14:textId="693D9108" w:rsidR="0044741B" w:rsidRPr="00BD222E" w:rsidRDefault="0044741B" w:rsidP="00BD22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4C5544B1" w14:textId="352606F6" w:rsidR="0044741B" w:rsidRPr="00BD222E" w:rsidRDefault="0044741B" w:rsidP="003A6A31">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lastRenderedPageBreak/>
        <w:t>O</w:t>
      </w:r>
      <w:r w:rsidRPr="00BD222E">
        <w:rPr>
          <w:rFonts w:ascii="Times New Roman" w:eastAsia="宋体" w:hAnsi="Times New Roman"/>
          <w:b/>
          <w:bCs/>
          <w:lang w:eastAsia="zh-CN"/>
        </w:rPr>
        <w:t>bservation 2: The configuration of the CFRs may be different, which may reduce the potential gains.</w:t>
      </w:r>
    </w:p>
    <w:p w14:paraId="24325874" w14:textId="70440AF5" w:rsidR="0044741B" w:rsidRPr="00BD222E" w:rsidRDefault="0044741B" w:rsidP="00BD222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3: Restricting one CFR is completely contained within the other may have influence on Rel-17 broadcast UEs.</w:t>
      </w:r>
    </w:p>
    <w:p w14:paraId="31087B70" w14:textId="3CD6285C" w:rsidR="0044741B" w:rsidRDefault="0044741B" w:rsidP="00BD22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 xml:space="preserve">Based on the analysis above, we prefer not to introduce the restriction that </w:t>
      </w:r>
      <w:r w:rsidR="00BD222E">
        <w:rPr>
          <w:rFonts w:ascii="Times New Roman" w:eastAsia="宋体" w:hAnsi="Times New Roman"/>
          <w:lang w:eastAsia="zh-CN"/>
        </w:rPr>
        <w:t>for m</w:t>
      </w:r>
      <w:r w:rsidR="00BD222E" w:rsidRPr="00BD222E">
        <w:rPr>
          <w:rFonts w:ascii="Times New Roman" w:eastAsia="宋体" w:hAnsi="Times New Roman"/>
          <w:lang w:eastAsia="zh-CN"/>
        </w:rPr>
        <w:t>ulticast CFR in RRC_INACTIVE</w:t>
      </w:r>
      <w:r w:rsidR="00BD222E" w:rsidRPr="00BD222E">
        <w:rPr>
          <w:rFonts w:ascii="Times New Roman" w:eastAsia="宋体" w:hAnsi="Times New Roman" w:hint="eastAsia"/>
          <w:lang w:eastAsia="zh-CN"/>
        </w:rPr>
        <w:t xml:space="preserve"> </w:t>
      </w:r>
      <w:r w:rsidR="00BD222E" w:rsidRPr="00BD222E">
        <w:rPr>
          <w:rFonts w:ascii="Times New Roman" w:eastAsia="宋体" w:hAnsi="Times New Roman"/>
          <w:lang w:eastAsia="zh-CN"/>
        </w:rPr>
        <w:t>and broadcast CFR,</w:t>
      </w:r>
      <w:r w:rsidR="00BD222E">
        <w:rPr>
          <w:rFonts w:ascii="Times New Roman" w:eastAsia="宋体" w:hAnsi="Times New Roman"/>
          <w:lang w:eastAsia="zh-CN"/>
        </w:rPr>
        <w:t xml:space="preserve"> </w:t>
      </w:r>
      <w:r w:rsidRPr="0044741B">
        <w:rPr>
          <w:rFonts w:ascii="Times New Roman" w:eastAsia="宋体" w:hAnsi="Times New Roman"/>
          <w:lang w:eastAsia="zh-CN"/>
        </w:rPr>
        <w:t>one CFR is completely contained within the other</w:t>
      </w:r>
      <w:r w:rsidR="00BD222E">
        <w:rPr>
          <w:rFonts w:ascii="Times New Roman" w:eastAsia="宋体" w:hAnsi="Times New Roman"/>
          <w:lang w:eastAsia="zh-CN"/>
        </w:rPr>
        <w:t>.</w:t>
      </w:r>
    </w:p>
    <w:p w14:paraId="2DF370C7" w14:textId="16772D26" w:rsidR="00BD222E" w:rsidRPr="00BD222E" w:rsidRDefault="00BD222E" w:rsidP="00BD222E">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p>
    <w:p w14:paraId="63550BE5" w14:textId="18239600" w:rsidR="00BD222E" w:rsidRPr="0027080D" w:rsidRDefault="00BD222E" w:rsidP="00BD222E">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s to the relationship of the multicast CFR in RRC_INACTIVE and multicast CFR in RRC_CONNECTED, the current agreement is “</w:t>
      </w:r>
      <w:r w:rsidRPr="00BD222E">
        <w:rPr>
          <w:rFonts w:ascii="Times New Roman" w:eastAsia="宋体" w:hAnsi="Times New Roman"/>
          <w:b/>
          <w:bCs/>
          <w:i/>
          <w:iCs/>
          <w:lang w:eastAsia="zh-CN"/>
        </w:rPr>
        <w:t>Whether multicast CFR in RRC_CONNECTED and in RRC_INACTIVE are different is up to NW implementation.</w:t>
      </w:r>
      <w:r>
        <w:rPr>
          <w:rFonts w:ascii="Times New Roman" w:eastAsia="宋体" w:hAnsi="Times New Roman"/>
          <w:lang w:eastAsia="zh-CN"/>
        </w:rPr>
        <w:t>” For multicast CFR in RRC_INACTIVE, it has overlapping with CORESET#0, while for multicast CFR in RRC_CONNECTED, it is within UE’s active BWP, which may have no overlapping with CORESET#0.</w:t>
      </w:r>
      <w:r w:rsidRPr="0027080D">
        <w:rPr>
          <w:rFonts w:ascii="Times New Roman" w:eastAsia="宋体" w:hAnsi="Times New Roman"/>
          <w:lang w:eastAsia="zh-CN"/>
        </w:rPr>
        <w:t xml:space="preserve"> And in RAN2#119 mee</w:t>
      </w:r>
      <w:r w:rsidR="0027080D">
        <w:rPr>
          <w:rFonts w:ascii="Times New Roman" w:eastAsia="宋体" w:hAnsi="Times New Roman"/>
          <w:lang w:eastAsia="zh-CN"/>
        </w:rPr>
        <w:t>t</w:t>
      </w:r>
      <w:r w:rsidRPr="0027080D">
        <w:rPr>
          <w:rFonts w:ascii="Times New Roman" w:eastAsia="宋体" w:hAnsi="Times New Roman"/>
          <w:lang w:eastAsia="zh-CN"/>
        </w:rPr>
        <w:t xml:space="preserve">ing, </w:t>
      </w:r>
      <w:r w:rsidR="0027080D" w:rsidRPr="0027080D">
        <w:rPr>
          <w:rFonts w:ascii="Times New Roman" w:eastAsia="宋体" w:hAnsi="Times New Roman"/>
          <w:lang w:eastAsia="zh-CN"/>
        </w:rPr>
        <w:t>t</w:t>
      </w:r>
      <w:r w:rsidRPr="0027080D">
        <w:rPr>
          <w:rFonts w:ascii="Times New Roman" w:eastAsia="宋体" w:hAnsi="Times New Roman"/>
          <w:lang w:eastAsia="zh-CN"/>
        </w:rPr>
        <w:t xml:space="preserve">he following is taken as baseline: </w:t>
      </w:r>
      <w:r w:rsidRPr="0027080D">
        <w:rPr>
          <w:rFonts w:ascii="Times New Roman" w:eastAsia="宋体" w:hAnsi="Times New Roman"/>
          <w:b/>
          <w:bCs/>
          <w:i/>
          <w:iCs/>
          <w:lang w:eastAsia="zh-CN"/>
        </w:rPr>
        <w:t>we assume</w:t>
      </w:r>
      <w:bookmarkStart w:id="5" w:name="_Hlk118105897"/>
      <w:r w:rsidRPr="0027080D">
        <w:rPr>
          <w:rFonts w:ascii="Times New Roman" w:eastAsia="宋体" w:hAnsi="Times New Roman"/>
          <w:b/>
          <w:bCs/>
          <w:i/>
          <w:iCs/>
          <w:lang w:eastAsia="zh-CN"/>
        </w:rPr>
        <w:t xml:space="preserve"> the same PDCCH/PDSCH resources (e.g. resources used for MTCH) can be used for all UEs (including UEs in CONNECTED and/or INACTIVE states) for receiving the same multicast session</w:t>
      </w:r>
      <w:r w:rsidRPr="0027080D">
        <w:rPr>
          <w:rFonts w:ascii="Times New Roman" w:eastAsia="宋体" w:hAnsi="Times New Roman"/>
          <w:lang w:eastAsia="zh-CN"/>
        </w:rPr>
        <w:t>.</w:t>
      </w:r>
      <w:bookmarkEnd w:id="5"/>
      <w:r w:rsidR="0027080D">
        <w:rPr>
          <w:rFonts w:ascii="Times New Roman" w:eastAsia="宋体" w:hAnsi="Times New Roman"/>
          <w:lang w:eastAsia="zh-CN"/>
        </w:rPr>
        <w:t xml:space="preserve"> If the CFR for multicast in RRC_INACTIVE and RRC_CONNECTED is different, there’s possibility that the different PDSCH resources will be used based on the physical scheduling </w:t>
      </w:r>
      <w:r w:rsidR="0027080D" w:rsidRPr="0027080D">
        <w:rPr>
          <w:rFonts w:ascii="Times New Roman" w:eastAsia="宋体" w:hAnsi="Times New Roman"/>
          <w:lang w:eastAsia="zh-CN"/>
        </w:rPr>
        <w:t>algorithm</w:t>
      </w:r>
      <w:r w:rsidR="0027080D">
        <w:rPr>
          <w:rFonts w:ascii="Times New Roman" w:eastAsia="宋体" w:hAnsi="Times New Roman"/>
          <w:lang w:eastAsia="zh-CN"/>
        </w:rPr>
        <w:t>. Thus, RAN2 need to</w:t>
      </w:r>
      <w:r w:rsidR="0027080D" w:rsidRPr="0027080D">
        <w:rPr>
          <w:rFonts w:ascii="Times New Roman" w:eastAsia="宋体" w:hAnsi="Times New Roman"/>
          <w:lang w:eastAsia="zh-CN"/>
        </w:rPr>
        <w:t xml:space="preserve"> </w:t>
      </w:r>
      <w:r w:rsidR="0027080D">
        <w:rPr>
          <w:rFonts w:ascii="Times New Roman" w:eastAsia="宋体" w:hAnsi="Times New Roman"/>
          <w:lang w:eastAsia="zh-CN"/>
        </w:rPr>
        <w:t xml:space="preserve">discuss if the multicast </w:t>
      </w:r>
      <w:r w:rsidR="0027080D">
        <w:rPr>
          <w:rFonts w:ascii="Times New Roman" w:eastAsia="宋体" w:hAnsi="Times New Roman" w:hint="eastAsia"/>
          <w:lang w:eastAsia="zh-CN"/>
        </w:rPr>
        <w:t>CFR</w:t>
      </w:r>
      <w:r w:rsidR="0027080D">
        <w:rPr>
          <w:rFonts w:ascii="Times New Roman" w:eastAsia="宋体" w:hAnsi="Times New Roman"/>
          <w:lang w:eastAsia="zh-CN"/>
        </w:rPr>
        <w:t xml:space="preserve"> </w:t>
      </w:r>
      <w:r w:rsidR="0027080D" w:rsidRPr="0027080D">
        <w:rPr>
          <w:rFonts w:ascii="Times New Roman" w:eastAsia="宋体" w:hAnsi="Times New Roman"/>
          <w:lang w:eastAsia="zh-CN"/>
        </w:rPr>
        <w:t>in RRC_CONNECTED and in RRC_INACTIVE are different</w:t>
      </w:r>
      <w:r w:rsidR="0027080D">
        <w:rPr>
          <w:rFonts w:ascii="Times New Roman" w:eastAsia="宋体" w:hAnsi="Times New Roman"/>
          <w:lang w:eastAsia="zh-CN"/>
        </w:rPr>
        <w:t>, how to insure the same PDSCH resources can be used.</w:t>
      </w:r>
    </w:p>
    <w:p w14:paraId="71037DC6" w14:textId="5443BEFE" w:rsidR="0027080D" w:rsidRPr="0027080D" w:rsidRDefault="0027080D" w:rsidP="0027080D">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27080D">
        <w:rPr>
          <w:rFonts w:ascii="Times New Roman" w:eastAsia="宋体" w:hAnsi="Times New Roman" w:hint="eastAsia"/>
          <w:b/>
          <w:bCs/>
          <w:lang w:eastAsia="zh-CN"/>
        </w:rPr>
        <w:t>O</w:t>
      </w:r>
      <w:r w:rsidRPr="0027080D">
        <w:rPr>
          <w:rFonts w:ascii="Times New Roman" w:eastAsia="宋体" w:hAnsi="Times New Roman"/>
          <w:b/>
          <w:bCs/>
          <w:lang w:eastAsia="zh-CN"/>
        </w:rPr>
        <w:t xml:space="preserve">bservation 4: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w:t>
      </w:r>
      <w:r w:rsidRPr="0027080D">
        <w:rPr>
          <w:rFonts w:ascii="Times New Roman" w:eastAsia="宋体" w:hAnsi="Times New Roman" w:hint="eastAsia"/>
          <w:b/>
          <w:bCs/>
          <w:lang w:eastAsia="zh-CN"/>
        </w:rPr>
        <w:t>,</w:t>
      </w:r>
      <w:r w:rsidRPr="0027080D">
        <w:rPr>
          <w:rFonts w:ascii="Times New Roman" w:eastAsia="宋体" w:hAnsi="Times New Roman"/>
          <w:b/>
          <w:bCs/>
          <w:lang w:eastAsia="zh-CN"/>
        </w:rPr>
        <w:t xml:space="preserve"> there’s possibility that the different PDSCH resources will be used for the same data, which is not align with the current agreements.</w:t>
      </w:r>
    </w:p>
    <w:p w14:paraId="78AB86C0" w14:textId="46ACC1C2" w:rsidR="0027080D" w:rsidRPr="0027080D" w:rsidRDefault="0027080D" w:rsidP="0027080D">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p w14:paraId="52B2F0B7" w14:textId="222A56F5" w:rsidR="003A6A31" w:rsidRPr="00BF43BA" w:rsidRDefault="0027080D" w:rsidP="0027080D">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BF43BA">
        <w:rPr>
          <w:rFonts w:ascii="Times New Roman" w:eastAsia="宋体" w:hAnsi="Times New Roman" w:hint="eastAsia"/>
          <w:b/>
          <w:bCs/>
          <w:u w:val="single"/>
          <w:lang w:eastAsia="zh-CN"/>
        </w:rPr>
        <w:t>S</w:t>
      </w:r>
      <w:r w:rsidRPr="00BF43BA">
        <w:rPr>
          <w:rFonts w:ascii="Times New Roman" w:eastAsia="宋体" w:hAnsi="Times New Roman"/>
          <w:b/>
          <w:bCs/>
          <w:u w:val="single"/>
          <w:lang w:eastAsia="zh-CN"/>
        </w:rPr>
        <w:t>PS for multicast in RRC_INACTIVE</w:t>
      </w:r>
    </w:p>
    <w:p w14:paraId="797E2326" w14:textId="7AA3C20E" w:rsidR="00AB1013" w:rsidRDefault="00AB1013" w:rsidP="00AB10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val="en-US" w:eastAsia="zh-CN"/>
        </w:rPr>
        <w:t>In the Post121 email discussion</w:t>
      </w:r>
      <w:r w:rsidR="002A5AC0">
        <w:rPr>
          <w:rFonts w:ascii="Times New Roman" w:eastAsia="宋体" w:hAnsi="Times New Roman"/>
          <w:lang w:val="en-US" w:eastAsia="zh-CN"/>
        </w:rPr>
        <w:t xml:space="preserve"> [2]</w:t>
      </w:r>
      <w:r>
        <w:rPr>
          <w:rFonts w:ascii="Times New Roman" w:eastAsia="宋体" w:hAnsi="Times New Roman"/>
          <w:lang w:val="en-US" w:eastAsia="zh-CN"/>
        </w:rPr>
        <w:t xml:space="preserve">, whether to support SPS for multicast in RRC_INACTIVE was discussed and there’s no consensus. With SPS, the PDCCH overhead can be reduced. But </w:t>
      </w:r>
      <w:r>
        <w:rPr>
          <w:rFonts w:ascii="Times New Roman" w:eastAsia="宋体" w:hAnsi="Times New Roman"/>
          <w:lang w:eastAsia="zh-CN"/>
        </w:rPr>
        <w:t xml:space="preserve">from our point of view, since in Rel-17 multicast, or in other features, it aims to RRC_CONNECTED UEs, and it is not supported by Rel-17 broadcast, and the capacity of PDCCH is not a big issue. Besides, since the multicast reception in RRC_INACTIVE does not support HARQ feedback, </w:t>
      </w:r>
      <w:r w:rsidR="00BF43BA">
        <w:rPr>
          <w:rFonts w:ascii="Times New Roman" w:eastAsia="宋体" w:hAnsi="Times New Roman"/>
          <w:lang w:eastAsia="zh-CN"/>
        </w:rPr>
        <w:t>i</w:t>
      </w:r>
      <w:r>
        <w:rPr>
          <w:rFonts w:ascii="Times New Roman" w:eastAsia="宋体" w:hAnsi="Times New Roman"/>
          <w:lang w:eastAsia="zh-CN"/>
        </w:rPr>
        <w:t>t</w:t>
      </w:r>
      <w:r w:rsidR="00BF43BA">
        <w:rPr>
          <w:rFonts w:ascii="Times New Roman" w:eastAsia="宋体" w:hAnsi="Times New Roman"/>
          <w:lang w:eastAsia="zh-CN"/>
        </w:rPr>
        <w:t xml:space="preserve"> is not feasible to support the SPS HARQ without HARQ feedback.</w:t>
      </w:r>
      <w:r>
        <w:rPr>
          <w:rFonts w:ascii="Times New Roman" w:eastAsia="宋体" w:hAnsi="Times New Roman"/>
          <w:lang w:eastAsia="zh-CN"/>
        </w:rPr>
        <w:t xml:space="preserve"> </w:t>
      </w:r>
      <w:r w:rsidR="00BF43BA">
        <w:rPr>
          <w:rFonts w:ascii="Times New Roman" w:eastAsia="宋体" w:hAnsi="Times New Roman"/>
          <w:lang w:eastAsia="zh-CN"/>
        </w:rPr>
        <w:t xml:space="preserve">Therefore, </w:t>
      </w:r>
      <w:r>
        <w:rPr>
          <w:rFonts w:ascii="Times New Roman" w:eastAsia="宋体" w:hAnsi="Times New Roman"/>
          <w:lang w:eastAsia="zh-CN"/>
        </w:rPr>
        <w:t xml:space="preserve">we think there’s no need to support SPS for </w:t>
      </w:r>
      <w:r w:rsidRPr="00DF6946">
        <w:rPr>
          <w:rFonts w:ascii="Times New Roman" w:eastAsia="宋体" w:hAnsi="Times New Roman"/>
          <w:lang w:eastAsia="zh-CN"/>
        </w:rPr>
        <w:t>multicast reception in RRC_INACTIVE.</w:t>
      </w:r>
    </w:p>
    <w:p w14:paraId="3F5DFEF2" w14:textId="00267AE7" w:rsidR="00BF43BA" w:rsidRDefault="00BF43BA" w:rsidP="00BF43B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946">
        <w:rPr>
          <w:rFonts w:ascii="Times New Roman" w:eastAsia="宋体" w:hAnsi="Times New Roman" w:hint="eastAsia"/>
          <w:b/>
          <w:bCs/>
          <w:lang w:eastAsia="zh-CN"/>
        </w:rPr>
        <w:t>P</w:t>
      </w:r>
      <w:r w:rsidRPr="00DF6946">
        <w:rPr>
          <w:rFonts w:ascii="Times New Roman" w:eastAsia="宋体" w:hAnsi="Times New Roman"/>
          <w:b/>
          <w:bCs/>
          <w:lang w:eastAsia="zh-CN"/>
        </w:rPr>
        <w:t xml:space="preserve">roposal </w:t>
      </w:r>
      <w:r>
        <w:rPr>
          <w:rFonts w:ascii="Times New Roman" w:eastAsia="宋体" w:hAnsi="Times New Roman"/>
          <w:b/>
          <w:bCs/>
          <w:lang w:eastAsia="zh-CN"/>
        </w:rPr>
        <w:t>3</w:t>
      </w:r>
      <w:r w:rsidRPr="00DF6946">
        <w:rPr>
          <w:rFonts w:ascii="Times New Roman" w:eastAsia="宋体" w:hAnsi="Times New Roman"/>
          <w:b/>
          <w:bCs/>
          <w:lang w:eastAsia="zh-CN"/>
        </w:rPr>
        <w:t>: SPS is not supported for multicast reception in RRC_INACTIVE.</w:t>
      </w:r>
    </w:p>
    <w:p w14:paraId="14757B39" w14:textId="0B30272C" w:rsidR="0027080D" w:rsidRDefault="00BF43BA" w:rsidP="00BF43BA">
      <w:pPr>
        <w:overflowPunct w:val="0"/>
        <w:autoSpaceDE w:val="0"/>
        <w:autoSpaceDN w:val="0"/>
        <w:adjustRightInd w:val="0"/>
        <w:spacing w:before="240"/>
        <w:ind w:left="992" w:hangingChars="494" w:hanging="992"/>
        <w:jc w:val="left"/>
        <w:textAlignment w:val="baseline"/>
        <w:rPr>
          <w:rFonts w:ascii="Times New Roman" w:eastAsia="宋体" w:hAnsi="Times New Roman"/>
          <w:b/>
          <w:bCs/>
          <w:u w:val="single"/>
          <w:lang w:eastAsia="zh-CN"/>
        </w:rPr>
      </w:pPr>
      <w:r w:rsidRPr="00BF43BA">
        <w:rPr>
          <w:rFonts w:ascii="Times New Roman" w:eastAsia="宋体" w:hAnsi="Times New Roman"/>
          <w:b/>
          <w:bCs/>
          <w:u w:val="single"/>
          <w:lang w:eastAsia="zh-CN"/>
        </w:rPr>
        <w:t>L2 operation during RRC state transition</w:t>
      </w:r>
    </w:p>
    <w:p w14:paraId="3194D931" w14:textId="19235192" w:rsidR="002A5AC0" w:rsidRDefault="002A5AC0" w:rsidP="002A5AC0">
      <w:pPr>
        <w:overflowPunct w:val="0"/>
        <w:autoSpaceDE w:val="0"/>
        <w:autoSpaceDN w:val="0"/>
        <w:adjustRightInd w:val="0"/>
        <w:spacing w:before="240"/>
        <w:jc w:val="left"/>
        <w:textAlignment w:val="baseline"/>
        <w:rPr>
          <w:rFonts w:ascii="Times New Roman" w:eastAsia="宋体" w:hAnsi="Times New Roman"/>
          <w:lang w:eastAsia="zh-CN"/>
        </w:rPr>
      </w:pPr>
      <w:bookmarkStart w:id="6" w:name="_Hlk142584133"/>
      <w:r>
        <w:rPr>
          <w:rFonts w:ascii="Times New Roman" w:eastAsia="宋体" w:hAnsi="Times New Roman" w:hint="eastAsia"/>
          <w:lang w:eastAsia="zh-CN"/>
        </w:rPr>
        <w:t>A</w:t>
      </w:r>
      <w:r>
        <w:rPr>
          <w:rFonts w:ascii="Times New Roman" w:eastAsia="宋体" w:hAnsi="Times New Roman"/>
          <w:lang w:eastAsia="zh-CN"/>
        </w:rPr>
        <w:t>t the beginning of the discussion of multicast reception for RRC_INACTIVE UEs, two scenarios are identified and agreed in RAN2</w:t>
      </w:r>
      <w:bookmarkEnd w:id="6"/>
      <w:r>
        <w:rPr>
          <w:rFonts w:ascii="Times New Roman" w:eastAsia="宋体" w:hAnsi="Times New Roman"/>
          <w:lang w:eastAsia="zh-CN"/>
        </w:rPr>
        <w:t xml:space="preserve"> [</w:t>
      </w:r>
      <w:r>
        <w:rPr>
          <w:rFonts w:ascii="Times New Roman" w:eastAsia="宋体" w:hAnsi="Times New Roman"/>
          <w:lang w:val="en-US" w:eastAsia="zh-CN"/>
        </w:rPr>
        <w:t>3</w:t>
      </w:r>
      <w:r>
        <w:rPr>
          <w:rFonts w:ascii="Times New Roman" w:eastAsia="宋体" w:hAnsi="Times New Roman"/>
          <w:lang w:eastAsia="zh-CN"/>
        </w:rPr>
        <w:t>]:</w:t>
      </w:r>
    </w:p>
    <w:tbl>
      <w:tblPr>
        <w:tblStyle w:val="af2"/>
        <w:tblW w:w="0" w:type="auto"/>
        <w:tblLook w:val="04A0" w:firstRow="1" w:lastRow="0" w:firstColumn="1" w:lastColumn="0" w:noHBand="0" w:noVBand="1"/>
      </w:tblPr>
      <w:tblGrid>
        <w:gridCol w:w="9631"/>
      </w:tblGrid>
      <w:tr w:rsidR="002A5AC0" w14:paraId="16418060" w14:textId="77777777" w:rsidTr="002926A6">
        <w:tc>
          <w:tcPr>
            <w:tcW w:w="9631" w:type="dxa"/>
          </w:tcPr>
          <w:p w14:paraId="365D04C4" w14:textId="77777777" w:rsidR="002A5AC0" w:rsidRDefault="002A5AC0" w:rsidP="002926A6">
            <w:pPr>
              <w:pStyle w:val="Agreement"/>
              <w:numPr>
                <w:ilvl w:val="0"/>
                <w:numId w:val="0"/>
              </w:numPr>
              <w:ind w:left="1619"/>
            </w:pPr>
            <w:bookmarkStart w:id="7" w:name="_Hlk142584109"/>
            <w:r>
              <w:t>-</w:t>
            </w:r>
            <w:r>
              <w:tab/>
              <w:t>Scenario 1: a UE has been receiving multicast in CONNECTED, and it enters INACTIVE and continues the multicast reception.</w:t>
            </w:r>
          </w:p>
          <w:p w14:paraId="298CB67C" w14:textId="77777777" w:rsidR="002A5AC0" w:rsidRDefault="002A5AC0" w:rsidP="002926A6">
            <w:pPr>
              <w:pStyle w:val="Agreement"/>
              <w:numPr>
                <w:ilvl w:val="0"/>
                <w:numId w:val="0"/>
              </w:numPr>
              <w:ind w:left="1619"/>
            </w:pPr>
            <w:r>
              <w:t>-</w:t>
            </w:r>
            <w:r>
              <w:tab/>
              <w:t>Scenario 2: a UE has joined a multicast session and has been directed to INACTIVE, the UE starts to receive the multicast session</w:t>
            </w:r>
          </w:p>
        </w:tc>
      </w:tr>
      <w:bookmarkEnd w:id="7"/>
    </w:tbl>
    <w:p w14:paraId="69E6A7BB" w14:textId="77777777" w:rsidR="002A5AC0" w:rsidRDefault="002A5AC0" w:rsidP="002A5AC0">
      <w:pPr>
        <w:rPr>
          <w:lang w:val="en-US" w:eastAsia="zh-CN"/>
        </w:rPr>
      </w:pPr>
    </w:p>
    <w:p w14:paraId="50BDAE5D" w14:textId="77777777"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 xml:space="preserve">In scenario 1, the UE receives multicast service in RRC_CONNECTED state and RRC_INACTIVE state successively. When receiving multicast in RRC_CONNECTED, </w:t>
      </w:r>
      <w:r>
        <w:rPr>
          <w:rFonts w:ascii="Times New Roman" w:eastAsia="宋体" w:hAnsi="Times New Roman"/>
          <w:lang w:val="en-US" w:eastAsia="zh-CN"/>
        </w:rPr>
        <w:t xml:space="preserve">the </w:t>
      </w:r>
      <w:r>
        <w:rPr>
          <w:rFonts w:ascii="Times New Roman" w:eastAsia="宋体" w:hAnsi="Times New Roman" w:hint="eastAsia"/>
          <w:lang w:val="en-US" w:eastAsia="zh-CN"/>
        </w:rPr>
        <w:t>UE establish</w:t>
      </w:r>
      <w:r>
        <w:rPr>
          <w:rFonts w:ascii="Times New Roman" w:eastAsia="宋体" w:hAnsi="Times New Roman"/>
          <w:lang w:val="en-US" w:eastAsia="zh-CN"/>
        </w:rPr>
        <w:t>es</w:t>
      </w:r>
      <w:r>
        <w:rPr>
          <w:rFonts w:ascii="Times New Roman" w:eastAsia="宋体" w:hAnsi="Times New Roman" w:hint="eastAsia"/>
          <w:lang w:val="en-US" w:eastAsia="zh-CN"/>
        </w:rPr>
        <w:t xml:space="preserve"> MRB as the configuration provided by the network, including MRB ID, and configurations for different protocol layers. </w:t>
      </w:r>
    </w:p>
    <w:p w14:paraId="17D7022D" w14:textId="58946696" w:rsidR="002A5AC0" w:rsidRDefault="002A5AC0" w:rsidP="002A5AC0">
      <w:pPr>
        <w:jc w:val="left"/>
      </w:pPr>
      <w:r>
        <w:rPr>
          <w:rFonts w:ascii="Times New Roman" w:eastAsia="宋体" w:hAnsi="Times New Roman" w:hint="eastAsia"/>
          <w:lang w:val="en-US" w:eastAsia="zh-CN"/>
        </w:rPr>
        <w:t xml:space="preserve">Based on TS 38.331, when the UE receives </w:t>
      </w:r>
      <w:r>
        <w:rPr>
          <w:rFonts w:ascii="Times New Roman" w:eastAsia="宋体" w:hAnsi="Times New Roman" w:hint="eastAsia"/>
          <w:i/>
          <w:iCs/>
          <w:lang w:val="en-US" w:eastAsia="zh-CN"/>
        </w:rPr>
        <w:t>RRCRelease</w:t>
      </w:r>
      <w:r>
        <w:rPr>
          <w:rFonts w:ascii="Times New Roman" w:eastAsia="宋体" w:hAnsi="Times New Roman" w:hint="eastAsia"/>
          <w:lang w:val="en-US" w:eastAsia="zh-CN"/>
        </w:rPr>
        <w:t xml:space="preserve"> Message, the UE shall reset/suspend protocol layers, apply the </w:t>
      </w:r>
      <w:r>
        <w:rPr>
          <w:rFonts w:ascii="Times New Roman" w:eastAsia="宋体" w:hAnsi="Times New Roman" w:hint="eastAsia"/>
          <w:i/>
          <w:iCs/>
          <w:lang w:val="en-US" w:eastAsia="zh-CN"/>
        </w:rPr>
        <w:t xml:space="preserve">suspendConfig </w:t>
      </w:r>
      <w:r>
        <w:rPr>
          <w:rFonts w:ascii="Times New Roman" w:eastAsia="宋体" w:hAnsi="Times New Roman" w:hint="eastAsia"/>
          <w:lang w:val="en-US" w:eastAsia="zh-CN"/>
        </w:rPr>
        <w:t xml:space="preserve">and suspend </w:t>
      </w:r>
      <w:r>
        <w:rPr>
          <w:rFonts w:ascii="Times-Roman" w:eastAsia="Times-Roman" w:hAnsi="Times-Roman" w:cs="Times-Roman"/>
          <w:color w:val="000000"/>
          <w:sz w:val="19"/>
          <w:szCs w:val="19"/>
          <w:lang w:val="en-US" w:eastAsia="zh-CN" w:bidi="ar"/>
        </w:rPr>
        <w:t>all SRB(s) and DRB(s) and multicast MRB(s), except SRB0 and broadcast MRBs</w:t>
      </w:r>
      <w:r>
        <w:rPr>
          <w:rFonts w:ascii="Times-Roman" w:eastAsia="Times-Roman" w:hAnsi="Times-Roman" w:cs="Times-Roman" w:hint="eastAsia"/>
          <w:color w:val="000000"/>
          <w:sz w:val="19"/>
          <w:szCs w:val="19"/>
          <w:lang w:val="en-US" w:eastAsia="zh-CN" w:bidi="ar"/>
        </w:rPr>
        <w:t xml:space="preserve"> [</w:t>
      </w:r>
      <w:r>
        <w:rPr>
          <w:rFonts w:ascii="Times-Roman" w:eastAsia="Times-Roman" w:hAnsi="Times-Roman" w:cs="Times-Roman"/>
          <w:color w:val="000000"/>
          <w:sz w:val="19"/>
          <w:szCs w:val="19"/>
          <w:lang w:val="en-US" w:eastAsia="zh-CN" w:bidi="ar"/>
        </w:rPr>
        <w:t>4</w:t>
      </w:r>
      <w:r>
        <w:rPr>
          <w:rFonts w:ascii="Times-Roman" w:eastAsia="Times-Roman" w:hAnsi="Times-Roman" w:cs="Times-Roman" w:hint="eastAsia"/>
          <w:color w:val="000000"/>
          <w:sz w:val="19"/>
          <w:szCs w:val="19"/>
          <w:lang w:val="en-US" w:eastAsia="zh-CN" w:bidi="ar"/>
        </w:rPr>
        <w:t>].</w:t>
      </w:r>
    </w:p>
    <w:tbl>
      <w:tblPr>
        <w:tblStyle w:val="af2"/>
        <w:tblW w:w="0" w:type="auto"/>
        <w:tblLook w:val="04A0" w:firstRow="1" w:lastRow="0" w:firstColumn="1" w:lastColumn="0" w:noHBand="0" w:noVBand="1"/>
      </w:tblPr>
      <w:tblGrid>
        <w:gridCol w:w="9631"/>
      </w:tblGrid>
      <w:tr w:rsidR="002A5AC0" w14:paraId="4939F243" w14:textId="77777777" w:rsidTr="002926A6">
        <w:tc>
          <w:tcPr>
            <w:tcW w:w="9857" w:type="dxa"/>
          </w:tcPr>
          <w:p w14:paraId="2E7B2A67" w14:textId="77777777" w:rsidR="002A5AC0" w:rsidRDefault="002A5AC0" w:rsidP="002926A6">
            <w:pPr>
              <w:jc w:val="left"/>
            </w:pPr>
            <w:r>
              <w:rPr>
                <w:rFonts w:ascii="Helvetica" w:eastAsia="Helvetica" w:hAnsi="Helvetica" w:cs="Helvetica"/>
                <w:color w:val="000000"/>
                <w:sz w:val="24"/>
                <w:szCs w:val="24"/>
                <w:lang w:val="en-US" w:eastAsia="zh-CN" w:bidi="ar"/>
              </w:rPr>
              <w:t xml:space="preserve">5.3.8.3 Reception of the </w:t>
            </w:r>
            <w:r>
              <w:rPr>
                <w:rFonts w:ascii="Helvetica" w:eastAsia="Helvetica" w:hAnsi="Helvetica" w:cs="Helvetica" w:hint="eastAsia"/>
                <w:i/>
                <w:iCs/>
                <w:color w:val="000000"/>
                <w:sz w:val="24"/>
                <w:szCs w:val="24"/>
                <w:lang w:val="en-US" w:eastAsia="zh-CN" w:bidi="ar"/>
              </w:rPr>
              <w:t>RRCRelease</w:t>
            </w:r>
            <w:r>
              <w:rPr>
                <w:rFonts w:ascii="Helvetica" w:eastAsia="Helvetica" w:hAnsi="Helvetica" w:cs="Helvetica"/>
                <w:color w:val="000000"/>
                <w:sz w:val="24"/>
                <w:szCs w:val="24"/>
                <w:lang w:val="en-US" w:eastAsia="zh-CN" w:bidi="ar"/>
              </w:rPr>
              <w:t xml:space="preserve"> by the UE </w:t>
            </w:r>
          </w:p>
          <w:p w14:paraId="461671C8" w14:textId="77777777" w:rsidR="002A5AC0" w:rsidRDefault="002A5AC0" w:rsidP="002926A6">
            <w:pPr>
              <w:jc w:val="left"/>
            </w:pPr>
            <w:r>
              <w:rPr>
                <w:rFonts w:ascii="Times-Roman" w:eastAsia="Times-Roman" w:hAnsi="Times-Roman" w:cs="Times-Roman"/>
                <w:color w:val="000000"/>
                <w:sz w:val="19"/>
                <w:szCs w:val="19"/>
                <w:lang w:val="en-US" w:eastAsia="zh-CN" w:bidi="ar"/>
              </w:rPr>
              <w:t xml:space="preserve">The UE shall: </w:t>
            </w:r>
          </w:p>
          <w:p w14:paraId="6617E09E" w14:textId="77777777" w:rsidR="002A5AC0" w:rsidRDefault="002A5AC0" w:rsidP="002926A6">
            <w:pPr>
              <w:rPr>
                <w:rFonts w:ascii="Times New Roman" w:eastAsia="宋体" w:hAnsi="Times New Roman"/>
                <w:lang w:val="en-US" w:eastAsia="zh-CN"/>
              </w:rPr>
            </w:pPr>
            <w:r>
              <w:rPr>
                <w:rFonts w:ascii="Times New Roman" w:eastAsia="宋体" w:hAnsi="Times New Roman" w:hint="eastAsia"/>
                <w:lang w:val="en-US" w:eastAsia="zh-CN"/>
              </w:rPr>
              <w:t>……</w:t>
            </w:r>
          </w:p>
          <w:p w14:paraId="3D10FADF" w14:textId="77777777" w:rsidR="002A5AC0" w:rsidRDefault="002A5AC0" w:rsidP="002926A6">
            <w:pPr>
              <w:jc w:val="left"/>
              <w:rPr>
                <w:rFonts w:ascii="Times-Roman" w:eastAsia="Times-Roman" w:hAnsi="Times-Roman" w:cs="Times-Roman"/>
                <w:color w:val="000000"/>
                <w:sz w:val="19"/>
                <w:szCs w:val="19"/>
                <w:lang w:val="en-US" w:eastAsia="zh-CN" w:bidi="ar"/>
              </w:rPr>
            </w:pPr>
            <w:r>
              <w:rPr>
                <w:rFonts w:ascii="Times-Roman" w:eastAsia="Times-Roman" w:hAnsi="Times-Roman" w:cs="Times-Roman"/>
                <w:color w:val="000000"/>
                <w:sz w:val="19"/>
                <w:szCs w:val="19"/>
                <w:lang w:val="en-US" w:eastAsia="zh-CN" w:bidi="ar"/>
              </w:rPr>
              <w:t xml:space="preserve">1&gt; if the </w:t>
            </w:r>
            <w:r>
              <w:rPr>
                <w:rFonts w:ascii="Times-Roman" w:eastAsia="Times-Roman" w:hAnsi="Times-Roman" w:cs="Times-Roman"/>
                <w:i/>
                <w:iCs/>
                <w:color w:val="000000"/>
                <w:sz w:val="19"/>
                <w:szCs w:val="19"/>
                <w:lang w:val="en-US" w:eastAsia="zh-CN" w:bidi="ar"/>
              </w:rPr>
              <w:t>RRCRelease</w:t>
            </w:r>
            <w:r>
              <w:rPr>
                <w:rFonts w:ascii="Times-Roman" w:eastAsia="Times-Roman" w:hAnsi="Times-Roman" w:cs="Times-Roman"/>
                <w:color w:val="000000"/>
                <w:sz w:val="19"/>
                <w:szCs w:val="19"/>
                <w:lang w:val="en-US" w:eastAsia="zh-CN" w:bidi="ar"/>
              </w:rPr>
              <w:t xml:space="preserve"> includes </w:t>
            </w:r>
            <w:r>
              <w:rPr>
                <w:rFonts w:ascii="Times-Roman" w:eastAsia="Times-Roman" w:hAnsi="Times-Roman" w:cs="Times-Roman"/>
                <w:i/>
                <w:iCs/>
                <w:color w:val="000000"/>
                <w:sz w:val="19"/>
                <w:szCs w:val="19"/>
                <w:lang w:val="en-US" w:eastAsia="zh-CN" w:bidi="ar"/>
              </w:rPr>
              <w:t>suspendConfig</w:t>
            </w:r>
            <w:r>
              <w:rPr>
                <w:rFonts w:ascii="Times-Roman" w:eastAsia="Times-Roman" w:hAnsi="Times-Roman" w:cs="Times-Roman"/>
                <w:color w:val="000000"/>
                <w:sz w:val="19"/>
                <w:szCs w:val="19"/>
                <w:lang w:val="en-US" w:eastAsia="zh-CN" w:bidi="ar"/>
              </w:rPr>
              <w:t xml:space="preserve">: </w:t>
            </w:r>
          </w:p>
          <w:p w14:paraId="4F74FEF3" w14:textId="77777777" w:rsidR="002A5AC0" w:rsidRDefault="002A5AC0" w:rsidP="002926A6">
            <w:pPr>
              <w:ind w:leftChars="100" w:left="132"/>
              <w:jc w:val="left"/>
            </w:pPr>
            <w:r>
              <w:rPr>
                <w:rFonts w:ascii="Times-Roman" w:eastAsia="Times-Roman" w:hAnsi="Times-Roman" w:cs="Times-Roman"/>
                <w:color w:val="000000"/>
                <w:sz w:val="19"/>
                <w:szCs w:val="19"/>
                <w:lang w:val="en-US" w:eastAsia="zh-CN" w:bidi="ar"/>
              </w:rPr>
              <w:t xml:space="preserve">2&gt; reset MAC and release the default MAC Cell Group configuration, if any; </w:t>
            </w:r>
          </w:p>
          <w:p w14:paraId="5665841F" w14:textId="77777777" w:rsidR="002A5AC0" w:rsidRDefault="002A5AC0" w:rsidP="002926A6">
            <w:pPr>
              <w:ind w:leftChars="100" w:left="132"/>
              <w:jc w:val="left"/>
              <w:rPr>
                <w:rFonts w:ascii="Times-Roman" w:eastAsia="Times-Roman" w:hAnsi="Times-Roman" w:cs="Times-Roman"/>
                <w:color w:val="000000"/>
                <w:sz w:val="19"/>
                <w:szCs w:val="19"/>
                <w:lang w:val="en-US" w:eastAsia="zh-CN" w:bidi="ar"/>
              </w:rPr>
            </w:pPr>
            <w:r>
              <w:rPr>
                <w:rFonts w:ascii="Times-Roman" w:eastAsia="Times-Roman" w:hAnsi="Times-Roman" w:cs="Times-Roman"/>
                <w:color w:val="000000"/>
                <w:sz w:val="19"/>
                <w:szCs w:val="19"/>
                <w:lang w:val="en-US" w:eastAsia="zh-CN" w:bidi="ar"/>
              </w:rPr>
              <w:t xml:space="preserve">2&gt; apply the received </w:t>
            </w:r>
            <w:r>
              <w:rPr>
                <w:rFonts w:ascii="Times-Roman" w:eastAsia="Times-Roman" w:hAnsi="Times-Roman" w:cs="Times-Roman"/>
                <w:i/>
                <w:iCs/>
                <w:color w:val="000000"/>
                <w:sz w:val="19"/>
                <w:szCs w:val="19"/>
                <w:lang w:val="en-US" w:eastAsia="zh-CN" w:bidi="ar"/>
              </w:rPr>
              <w:t>suspendConfig</w:t>
            </w:r>
            <w:r>
              <w:rPr>
                <w:rFonts w:ascii="Times-Roman" w:eastAsia="Times-Roman" w:hAnsi="Times-Roman" w:cs="Times-Roman"/>
                <w:color w:val="000000"/>
                <w:sz w:val="19"/>
                <w:szCs w:val="19"/>
                <w:lang w:val="en-US" w:eastAsia="zh-CN" w:bidi="ar"/>
              </w:rPr>
              <w:t xml:space="preserve"> except the received </w:t>
            </w:r>
            <w:r>
              <w:rPr>
                <w:rFonts w:ascii="Times-Roman" w:eastAsia="Times-Roman" w:hAnsi="Times-Roman" w:cs="Times-Roman"/>
                <w:i/>
                <w:iCs/>
                <w:color w:val="000000"/>
                <w:sz w:val="19"/>
                <w:szCs w:val="19"/>
                <w:lang w:val="en-US" w:eastAsia="zh-CN" w:bidi="ar"/>
              </w:rPr>
              <w:t>nextHopChainingCount</w:t>
            </w:r>
            <w:r>
              <w:rPr>
                <w:rFonts w:ascii="Times-Roman" w:eastAsia="Times-Roman" w:hAnsi="Times-Roman" w:cs="Times-Roman"/>
                <w:color w:val="000000"/>
                <w:sz w:val="19"/>
                <w:szCs w:val="19"/>
                <w:lang w:val="en-US" w:eastAsia="zh-CN" w:bidi="ar"/>
              </w:rPr>
              <w:t xml:space="preserve">; </w:t>
            </w:r>
          </w:p>
          <w:p w14:paraId="0F8A7CEB" w14:textId="77777777" w:rsidR="002A5AC0" w:rsidRDefault="002A5AC0" w:rsidP="002926A6">
            <w:pPr>
              <w:ind w:leftChars="100" w:left="132"/>
              <w:rPr>
                <w:rFonts w:ascii="Times New Roman" w:eastAsia="宋体" w:hAnsi="Times New Roman"/>
                <w:lang w:val="en-US" w:eastAsia="zh-CN"/>
              </w:rPr>
            </w:pPr>
            <w:r>
              <w:rPr>
                <w:rFonts w:ascii="Times New Roman" w:eastAsia="宋体" w:hAnsi="Times New Roman" w:hint="eastAsia"/>
                <w:lang w:val="en-US" w:eastAsia="zh-CN"/>
              </w:rPr>
              <w:t>……</w:t>
            </w:r>
          </w:p>
          <w:p w14:paraId="4EE70D2D" w14:textId="77777777" w:rsidR="002A5AC0" w:rsidRDefault="002A5AC0" w:rsidP="002926A6">
            <w:pPr>
              <w:ind w:leftChars="100" w:left="132"/>
              <w:jc w:val="left"/>
            </w:pPr>
            <w:r>
              <w:rPr>
                <w:rFonts w:ascii="Times-Roman" w:eastAsia="Times-Roman" w:hAnsi="Times-Roman" w:cs="Times-Roman"/>
                <w:color w:val="000000"/>
                <w:sz w:val="19"/>
                <w:szCs w:val="19"/>
                <w:lang w:val="en-US" w:eastAsia="zh-CN" w:bidi="ar"/>
              </w:rPr>
              <w:t xml:space="preserve">2&gt; suspend all SRB(s) and DRB(s) and multicast MRB(s), except SRB0 and broadcast MRBs; </w:t>
            </w:r>
          </w:p>
          <w:p w14:paraId="10F14DF8" w14:textId="77777777" w:rsidR="002A5AC0" w:rsidRDefault="002A5AC0" w:rsidP="002926A6">
            <w:pPr>
              <w:ind w:leftChars="100" w:left="132"/>
              <w:jc w:val="left"/>
            </w:pPr>
            <w:r>
              <w:rPr>
                <w:rFonts w:ascii="Times-Roman" w:eastAsia="Times-Roman" w:hAnsi="Times-Roman" w:cs="Times-Roman"/>
                <w:color w:val="000000"/>
                <w:sz w:val="19"/>
                <w:szCs w:val="19"/>
                <w:lang w:val="en-US" w:eastAsia="zh-CN" w:bidi="ar"/>
              </w:rPr>
              <w:t xml:space="preserve">2&gt; indicate PDCP suspend to lower layers of all DRBs and multicast MRBs; </w:t>
            </w:r>
          </w:p>
          <w:p w14:paraId="1448D5AC" w14:textId="77777777" w:rsidR="002A5AC0" w:rsidRDefault="002A5AC0" w:rsidP="002926A6">
            <w:pPr>
              <w:ind w:leftChars="100" w:left="132"/>
              <w:jc w:val="left"/>
              <w:rPr>
                <w:rFonts w:ascii="Times New Roman" w:eastAsia="宋体" w:hAnsi="Times New Roman"/>
                <w:lang w:val="en-US" w:eastAsia="zh-CN"/>
              </w:rPr>
            </w:pPr>
            <w:r>
              <w:rPr>
                <w:rFonts w:ascii="Times New Roman" w:eastAsia="宋体" w:hAnsi="Times New Roman" w:hint="eastAsia"/>
                <w:lang w:val="en-US" w:eastAsia="zh-CN"/>
              </w:rPr>
              <w:t>……</w:t>
            </w:r>
          </w:p>
        </w:tc>
      </w:tr>
    </w:tbl>
    <w:p w14:paraId="4F0FD8D1" w14:textId="77777777" w:rsidR="002A5AC0" w:rsidRDefault="002A5AC0" w:rsidP="002A5AC0">
      <w:pPr>
        <w:rPr>
          <w:rFonts w:ascii="Times New Roman" w:eastAsia="宋体" w:hAnsi="Times New Roman"/>
          <w:lang w:val="en-US" w:eastAsia="zh-CN"/>
        </w:rPr>
      </w:pPr>
    </w:p>
    <w:p w14:paraId="2DFDBA05" w14:textId="77777777"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 xml:space="preserve">As agreed in last RAN2 meeting that </w:t>
      </w:r>
      <w:r w:rsidRPr="000449EF">
        <w:rPr>
          <w:rFonts w:ascii="Times New Roman" w:eastAsia="宋体" w:hAnsi="Times New Roman" w:hint="eastAsia"/>
          <w:i/>
          <w:iCs/>
          <w:lang w:val="en-US" w:eastAsia="zh-CN"/>
        </w:rPr>
        <w:t>suspendconfig</w:t>
      </w:r>
      <w:r>
        <w:rPr>
          <w:rFonts w:ascii="Times New Roman" w:eastAsia="宋体" w:hAnsi="Times New Roman" w:hint="eastAsia"/>
          <w:lang w:val="en-US" w:eastAsia="zh-CN"/>
        </w:rPr>
        <w:t xml:space="preserve"> is to provide the PTM configuration for the UE:</w:t>
      </w:r>
    </w:p>
    <w:tbl>
      <w:tblPr>
        <w:tblStyle w:val="af2"/>
        <w:tblW w:w="0" w:type="auto"/>
        <w:tblLook w:val="04A0" w:firstRow="1" w:lastRow="0" w:firstColumn="1" w:lastColumn="0" w:noHBand="0" w:noVBand="1"/>
      </w:tblPr>
      <w:tblGrid>
        <w:gridCol w:w="9631"/>
      </w:tblGrid>
      <w:tr w:rsidR="002A5AC0" w14:paraId="26CEAF4B" w14:textId="77777777" w:rsidTr="002926A6">
        <w:tc>
          <w:tcPr>
            <w:tcW w:w="9857" w:type="dxa"/>
          </w:tcPr>
          <w:p w14:paraId="79D62176" w14:textId="77777777" w:rsidR="002A5AC0" w:rsidRDefault="002A5AC0" w:rsidP="002926A6">
            <w:pPr>
              <w:pStyle w:val="Agreement"/>
              <w:rPr>
                <w:rFonts w:ascii="Times New Roman" w:eastAsia="宋体" w:hAnsi="Times New Roman"/>
                <w:lang w:val="en-US" w:eastAsia="zh-CN"/>
              </w:rPr>
            </w:pPr>
            <w:r>
              <w:t>As a baseline, The PTM configuration in the RRCRelease message with suspendconfig has the same structure as the PTM configuration in multicast MCCH.</w:t>
            </w:r>
          </w:p>
        </w:tc>
      </w:tr>
    </w:tbl>
    <w:p w14:paraId="62279ACC" w14:textId="77777777" w:rsidR="002A5AC0" w:rsidRDefault="002A5AC0" w:rsidP="002A5AC0">
      <w:pPr>
        <w:rPr>
          <w:rFonts w:ascii="Times New Roman" w:eastAsia="宋体" w:hAnsi="Times New Roman"/>
          <w:lang w:val="en-US" w:eastAsia="zh-CN"/>
        </w:rPr>
      </w:pPr>
    </w:p>
    <w:p w14:paraId="246A7A0C" w14:textId="77777777"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 xml:space="preserve">Therefore, for the UE receives multicast service in RRC_CONNECTED first and then switched to RRC_INACTIVE, the multicast MRB </w:t>
      </w:r>
      <w:r>
        <w:rPr>
          <w:rFonts w:ascii="Times New Roman" w:eastAsia="宋体" w:hAnsi="Times New Roman"/>
          <w:lang w:val="en-US" w:eastAsia="zh-CN"/>
        </w:rPr>
        <w:t xml:space="preserve">used in RRC_CONNECTED </w:t>
      </w:r>
      <w:r>
        <w:rPr>
          <w:rFonts w:ascii="Times New Roman" w:eastAsia="宋体" w:hAnsi="Times New Roman" w:hint="eastAsia"/>
          <w:lang w:val="en-US" w:eastAsia="zh-CN"/>
        </w:rPr>
        <w:t xml:space="preserve">will be suspended and a new MRB for the same service </w:t>
      </w:r>
      <w:r>
        <w:rPr>
          <w:rFonts w:ascii="Times New Roman" w:eastAsia="宋体" w:hAnsi="Times New Roman"/>
          <w:lang w:val="en-US" w:eastAsia="zh-CN"/>
        </w:rPr>
        <w:t>will be</w:t>
      </w:r>
      <w:r>
        <w:rPr>
          <w:rFonts w:ascii="Times New Roman" w:eastAsia="宋体" w:hAnsi="Times New Roman" w:hint="eastAsia"/>
          <w:lang w:val="en-US" w:eastAsia="zh-CN"/>
        </w:rPr>
        <w:t xml:space="preserve"> established for RRC_INACTIVE reception, which may result in resource wasting in some sense.</w:t>
      </w:r>
    </w:p>
    <w:p w14:paraId="23D8F474" w14:textId="77777777"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Besides, due to the reset of MAC,</w:t>
      </w:r>
      <w:r>
        <w:rPr>
          <w:rFonts w:ascii="Times New Roman" w:eastAsia="宋体" w:hAnsi="Times New Roman"/>
          <w:lang w:val="en-US" w:eastAsia="zh-CN"/>
        </w:rPr>
        <w:t xml:space="preserve"> </w:t>
      </w:r>
      <w:r>
        <w:rPr>
          <w:rFonts w:ascii="Times New Roman" w:eastAsia="宋体" w:hAnsi="Times New Roman" w:hint="eastAsia"/>
          <w:lang w:val="en-US" w:eastAsia="zh-CN"/>
        </w:rPr>
        <w:t xml:space="preserve">the soft buffers for all DL HARQ processes </w:t>
      </w:r>
      <w:r>
        <w:rPr>
          <w:rFonts w:ascii="Times New Roman" w:eastAsia="宋体" w:hAnsi="Times New Roman"/>
          <w:lang w:val="en-US" w:eastAsia="zh-CN"/>
        </w:rPr>
        <w:t>will be</w:t>
      </w:r>
      <w:r>
        <w:rPr>
          <w:rFonts w:ascii="Times New Roman" w:eastAsia="宋体" w:hAnsi="Times New Roman" w:hint="eastAsia"/>
          <w:lang w:val="en-US" w:eastAsia="zh-CN"/>
        </w:rPr>
        <w:t xml:space="preserve"> flushed, except for the DL HARQ process being used for MBS broadcast, therefore, the service continuity will be </w:t>
      </w:r>
      <w:r>
        <w:rPr>
          <w:rFonts w:ascii="Times New Roman" w:eastAsia="宋体" w:hAnsi="Times New Roman"/>
          <w:lang w:val="en-US" w:eastAsia="zh-CN"/>
        </w:rPr>
        <w:t>affected</w:t>
      </w:r>
      <w:r>
        <w:rPr>
          <w:rFonts w:ascii="Times New Roman" w:eastAsia="宋体" w:hAnsi="Times New Roman" w:hint="eastAsia"/>
          <w:lang w:val="en-US" w:eastAsia="zh-CN"/>
        </w:rPr>
        <w:t xml:space="preserve">. </w:t>
      </w:r>
    </w:p>
    <w:p w14:paraId="5526D4AA" w14:textId="3F4D9649" w:rsidR="002A5AC0" w:rsidRDefault="002A5AC0" w:rsidP="002A5AC0">
      <w:pPr>
        <w:overflowPunct w:val="0"/>
        <w:autoSpaceDE w:val="0"/>
        <w:autoSpaceDN w:val="0"/>
        <w:adjustRightInd w:val="0"/>
        <w:spacing w:before="240"/>
        <w:ind w:left="1397" w:hangingChars="696" w:hanging="1397"/>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Observation </w:t>
      </w:r>
      <w:r>
        <w:rPr>
          <w:rFonts w:ascii="Times New Roman" w:eastAsia="宋体" w:hAnsi="Times New Roman"/>
          <w:b/>
          <w:bCs/>
          <w:lang w:val="en-US" w:eastAsia="zh-CN"/>
        </w:rPr>
        <w:t>5</w:t>
      </w:r>
      <w:r>
        <w:rPr>
          <w:rFonts w:ascii="Times New Roman" w:eastAsia="宋体" w:hAnsi="Times New Roman" w:hint="eastAsia"/>
          <w:b/>
          <w:bCs/>
          <w:lang w:val="en-US" w:eastAsia="zh-CN"/>
        </w:rPr>
        <w:t>: When a multicast receiving UE is switched from RRC_CONNECTED to RRC_INACTIVE for continuous reception, the multicast MRB used in RRC_CONNECTED will be suspended and the related HARQ process will be flushed and a new multicast MRB used in RRC_INACTIVE may be established, which results in resource wasting and service interruption.</w:t>
      </w:r>
    </w:p>
    <w:p w14:paraId="4DB96562" w14:textId="2683EDD2"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 xml:space="preserve">To avoid the resource wasting and service interruption mentioned above, </w:t>
      </w:r>
      <w:bookmarkStart w:id="8" w:name="OLE_LINK5"/>
      <w:r>
        <w:rPr>
          <w:rFonts w:ascii="Times New Roman" w:eastAsia="宋体" w:hAnsi="Times New Roman" w:hint="eastAsia"/>
          <w:lang w:val="en-US" w:eastAsia="zh-CN"/>
        </w:rPr>
        <w:t>it</w:t>
      </w:r>
      <w:r>
        <w:rPr>
          <w:rFonts w:ascii="Times New Roman" w:eastAsia="宋体" w:hAnsi="Times New Roman"/>
          <w:lang w:val="en-US" w:eastAsia="zh-CN"/>
        </w:rPr>
        <w:t>’</w:t>
      </w:r>
      <w:r>
        <w:rPr>
          <w:rFonts w:ascii="Times New Roman" w:eastAsia="宋体" w:hAnsi="Times New Roman" w:hint="eastAsia"/>
          <w:lang w:val="en-US" w:eastAsia="zh-CN"/>
        </w:rPr>
        <w:t>s proposed to not suspend multicast MRB</w:t>
      </w:r>
      <w:r w:rsidR="00381E2A">
        <w:rPr>
          <w:rFonts w:ascii="Times New Roman" w:eastAsia="宋体" w:hAnsi="Times New Roman"/>
          <w:lang w:val="en-US" w:eastAsia="zh-CN"/>
        </w:rPr>
        <w:t xml:space="preserve">, and if the </w:t>
      </w:r>
      <w:r>
        <w:rPr>
          <w:rFonts w:ascii="Times New Roman" w:eastAsia="宋体" w:hAnsi="Times New Roman" w:hint="eastAsia"/>
          <w:lang w:val="en-US" w:eastAsia="zh-CN"/>
        </w:rPr>
        <w:t xml:space="preserve">HARQ process used for multicast reception </w:t>
      </w:r>
      <w:r w:rsidR="00381E2A">
        <w:rPr>
          <w:rFonts w:ascii="Times New Roman" w:eastAsia="宋体" w:hAnsi="Times New Roman"/>
          <w:lang w:val="en-US" w:eastAsia="zh-CN"/>
        </w:rPr>
        <w:t xml:space="preserve">doesn’t support HARQ feedback, it is not flushed, </w:t>
      </w:r>
      <w:r>
        <w:rPr>
          <w:rFonts w:ascii="Times New Roman" w:eastAsia="宋体" w:hAnsi="Times New Roman" w:hint="eastAsia"/>
          <w:lang w:val="en-US" w:eastAsia="zh-CN"/>
        </w:rPr>
        <w:t xml:space="preserve">if the UE is configured to continue receiving multicast in RRC_INACTIVE state, for example, the PTM configuration is included in </w:t>
      </w:r>
      <w:r>
        <w:rPr>
          <w:rFonts w:ascii="Times New Roman" w:eastAsia="宋体" w:hAnsi="Times New Roman" w:hint="eastAsia"/>
          <w:i/>
          <w:iCs/>
          <w:lang w:val="en-US" w:eastAsia="zh-CN"/>
        </w:rPr>
        <w:t>suspendconfig</w:t>
      </w:r>
      <w:r>
        <w:rPr>
          <w:rFonts w:ascii="Times New Roman" w:eastAsia="宋体" w:hAnsi="Times New Roman" w:hint="eastAsia"/>
          <w:lang w:val="en-US" w:eastAsia="zh-CN"/>
        </w:rPr>
        <w:t>.</w:t>
      </w:r>
    </w:p>
    <w:bookmarkEnd w:id="8"/>
    <w:p w14:paraId="5C734275" w14:textId="3DB47007" w:rsidR="002A5AC0" w:rsidRDefault="002A5AC0" w:rsidP="002A5A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lastRenderedPageBreak/>
        <w:t xml:space="preserve">Proposal </w:t>
      </w:r>
      <w:r>
        <w:rPr>
          <w:rFonts w:ascii="Times New Roman" w:eastAsia="宋体" w:hAnsi="Times New Roman"/>
          <w:b/>
          <w:bCs/>
          <w:lang w:val="en-US" w:eastAsia="zh-CN"/>
        </w:rPr>
        <w:t>4</w:t>
      </w:r>
      <w:r>
        <w:rPr>
          <w:rFonts w:ascii="Times New Roman" w:eastAsia="宋体" w:hAnsi="Times New Roman" w:hint="eastAsia"/>
          <w:b/>
          <w:bCs/>
          <w:lang w:val="en-US" w:eastAsia="zh-CN"/>
        </w:rPr>
        <w:t xml:space="preserve">: </w:t>
      </w:r>
      <w:r>
        <w:rPr>
          <w:rFonts w:ascii="Times New Roman" w:eastAsia="宋体" w:hAnsi="Times New Roman"/>
          <w:b/>
          <w:bCs/>
          <w:lang w:val="en-US" w:eastAsia="zh-CN"/>
        </w:rPr>
        <w:t>I</w:t>
      </w:r>
      <w:r>
        <w:rPr>
          <w:rFonts w:ascii="Times New Roman" w:eastAsia="宋体" w:hAnsi="Times New Roman" w:hint="eastAsia"/>
          <w:b/>
          <w:bCs/>
          <w:lang w:val="en-US" w:eastAsia="zh-CN"/>
        </w:rPr>
        <w:t>t</w:t>
      </w:r>
      <w:r>
        <w:rPr>
          <w:rFonts w:ascii="Times New Roman" w:eastAsia="宋体" w:hAnsi="Times New Roman"/>
          <w:b/>
          <w:bCs/>
          <w:lang w:val="en-US" w:eastAsia="zh-CN"/>
        </w:rPr>
        <w:t>’</w:t>
      </w:r>
      <w:r>
        <w:rPr>
          <w:rFonts w:ascii="Times New Roman" w:eastAsia="宋体" w:hAnsi="Times New Roman" w:hint="eastAsia"/>
          <w:b/>
          <w:bCs/>
          <w:lang w:val="en-US" w:eastAsia="zh-CN"/>
        </w:rPr>
        <w:t>s proposed to not suspend multicast MRB and not flush the related HARQ process</w:t>
      </w:r>
      <w:r w:rsidR="00381E2A">
        <w:rPr>
          <w:rFonts w:ascii="Times New Roman" w:eastAsia="宋体" w:hAnsi="Times New Roman"/>
          <w:b/>
          <w:bCs/>
          <w:lang w:val="en-US" w:eastAsia="zh-CN"/>
        </w:rPr>
        <w:t xml:space="preserve"> not supporting HARQ feedback</w:t>
      </w:r>
      <w:r>
        <w:rPr>
          <w:rFonts w:ascii="Times New Roman" w:eastAsia="宋体" w:hAnsi="Times New Roman" w:hint="eastAsia"/>
          <w:b/>
          <w:bCs/>
          <w:lang w:val="en-US" w:eastAsia="zh-CN"/>
        </w:rPr>
        <w:t xml:space="preserve"> used for multicast reception</w:t>
      </w:r>
      <w:r w:rsidR="00381E2A">
        <w:rPr>
          <w:rFonts w:ascii="Times New Roman" w:eastAsia="宋体" w:hAnsi="Times New Roman"/>
          <w:b/>
          <w:bCs/>
          <w:lang w:val="en-US" w:eastAsia="zh-CN"/>
        </w:rPr>
        <w:t>,</w:t>
      </w:r>
      <w:r>
        <w:rPr>
          <w:rFonts w:ascii="Times New Roman" w:eastAsia="宋体" w:hAnsi="Times New Roman" w:hint="eastAsia"/>
          <w:b/>
          <w:bCs/>
          <w:lang w:val="en-US" w:eastAsia="zh-CN"/>
        </w:rPr>
        <w:t xml:space="preserve"> if the UE is configured to continue receiving multicast in RRC_INACTIVE state, for example, the PTM configuration is included in </w:t>
      </w:r>
      <w:r>
        <w:rPr>
          <w:rFonts w:ascii="Times New Roman" w:eastAsia="宋体" w:hAnsi="Times New Roman" w:hint="eastAsia"/>
          <w:b/>
          <w:bCs/>
          <w:i/>
          <w:iCs/>
          <w:lang w:val="en-US" w:eastAsia="zh-CN"/>
        </w:rPr>
        <w:t>suspendconfig</w:t>
      </w:r>
      <w:r>
        <w:rPr>
          <w:rFonts w:ascii="Times New Roman" w:eastAsia="宋体" w:hAnsi="Times New Roman" w:hint="eastAsia"/>
          <w:b/>
          <w:bCs/>
          <w:lang w:val="en-US" w:eastAsia="zh-CN"/>
        </w:rPr>
        <w:t>.</w:t>
      </w:r>
    </w:p>
    <w:p w14:paraId="4CC964E2" w14:textId="053235D1" w:rsidR="002A5AC0" w:rsidRDefault="002A5AC0" w:rsidP="002A5AC0">
      <w:pPr>
        <w:rPr>
          <w:rFonts w:ascii="Times New Roman" w:eastAsia="宋体" w:hAnsi="Times New Roman"/>
          <w:lang w:val="en-US" w:eastAsia="zh-CN"/>
        </w:rPr>
      </w:pPr>
      <w:r>
        <w:rPr>
          <w:rFonts w:ascii="Times New Roman" w:eastAsia="宋体" w:hAnsi="Times New Roman" w:hint="eastAsia"/>
          <w:lang w:val="en-US" w:eastAsia="zh-CN"/>
        </w:rPr>
        <w:t xml:space="preserve">Since the multicast MRB used in RRC_CONNECTED is not suspended, </w:t>
      </w:r>
      <w:bookmarkStart w:id="9" w:name="OLE_LINK6"/>
      <w:r w:rsidR="00381E2A">
        <w:rPr>
          <w:rFonts w:ascii="Times New Roman" w:eastAsia="宋体" w:hAnsi="Times New Roman"/>
          <w:b/>
          <w:bCs/>
          <w:lang w:val="en-US" w:eastAsia="zh-CN"/>
        </w:rPr>
        <w:t>t</w:t>
      </w:r>
      <w:r w:rsidR="00381E2A" w:rsidRPr="00381E2A">
        <w:rPr>
          <w:rFonts w:ascii="Times New Roman" w:eastAsia="宋体" w:hAnsi="Times New Roman" w:hint="eastAsia"/>
          <w:lang w:val="en-US" w:eastAsia="zh-CN"/>
        </w:rPr>
        <w:t xml:space="preserve">he multicast MRB in RRC_INACTIVE </w:t>
      </w:r>
      <w:r w:rsidR="00381E2A" w:rsidRPr="00381E2A">
        <w:rPr>
          <w:rFonts w:ascii="Times New Roman" w:eastAsia="宋体" w:hAnsi="Times New Roman"/>
          <w:lang w:val="en-US" w:eastAsia="zh-CN"/>
        </w:rPr>
        <w:t xml:space="preserve">can inherit from </w:t>
      </w:r>
      <w:r w:rsidR="00381E2A">
        <w:rPr>
          <w:rFonts w:ascii="Times New Roman" w:eastAsia="宋体" w:hAnsi="Times New Roman"/>
          <w:lang w:val="en-US" w:eastAsia="zh-CN"/>
        </w:rPr>
        <w:t xml:space="preserve">the MRB in </w:t>
      </w:r>
      <w:r w:rsidR="00381E2A" w:rsidRPr="00381E2A">
        <w:rPr>
          <w:rFonts w:ascii="Times New Roman" w:eastAsia="宋体" w:hAnsi="Times New Roman"/>
          <w:lang w:val="en-US" w:eastAsia="zh-CN"/>
        </w:rPr>
        <w:t>RRC_CONNECTED</w:t>
      </w:r>
      <w:r w:rsidR="00381E2A">
        <w:rPr>
          <w:rFonts w:ascii="Times New Roman" w:eastAsia="宋体" w:hAnsi="Times New Roman"/>
          <w:lang w:val="en-US" w:eastAsia="zh-CN"/>
        </w:rPr>
        <w:t>, for example PDCP configuration, RLC configuration,</w:t>
      </w:r>
      <w:r>
        <w:rPr>
          <w:rFonts w:ascii="Times New Roman" w:eastAsia="宋体" w:hAnsi="Times New Roman" w:hint="eastAsia"/>
          <w:lang w:val="en-US" w:eastAsia="zh-CN"/>
        </w:rPr>
        <w:t xml:space="preserve"> MRB ID,</w:t>
      </w:r>
      <w:r w:rsidR="00381E2A">
        <w:rPr>
          <w:rFonts w:ascii="Times New Roman" w:eastAsia="宋体" w:hAnsi="Times New Roman"/>
          <w:lang w:val="en-US" w:eastAsia="zh-CN"/>
        </w:rPr>
        <w:t xml:space="preserve"> etc.</w:t>
      </w:r>
      <w:r>
        <w:rPr>
          <w:rFonts w:ascii="Times New Roman" w:eastAsia="宋体" w:hAnsi="Times New Roman" w:hint="eastAsia"/>
          <w:lang w:val="en-US" w:eastAsia="zh-CN"/>
        </w:rPr>
        <w:t xml:space="preserve"> </w:t>
      </w:r>
      <w:bookmarkEnd w:id="9"/>
    </w:p>
    <w:p w14:paraId="57B7391B" w14:textId="6E05B665" w:rsidR="00381E2A" w:rsidRDefault="002A5AC0" w:rsidP="002A5A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w:t>
      </w:r>
      <w:r>
        <w:rPr>
          <w:rFonts w:ascii="Times New Roman" w:eastAsia="宋体" w:hAnsi="Times New Roman"/>
          <w:b/>
          <w:bCs/>
          <w:lang w:val="en-US" w:eastAsia="zh-CN"/>
        </w:rPr>
        <w:t>5</w:t>
      </w:r>
      <w:r>
        <w:rPr>
          <w:rFonts w:ascii="Times New Roman" w:eastAsia="宋体" w:hAnsi="Times New Roman" w:hint="eastAsia"/>
          <w:b/>
          <w:bCs/>
          <w:lang w:val="en-US" w:eastAsia="zh-CN"/>
        </w:rPr>
        <w:t xml:space="preserve">: </w:t>
      </w:r>
      <w:r w:rsidR="00381E2A">
        <w:rPr>
          <w:rFonts w:ascii="Times New Roman" w:eastAsia="宋体" w:hAnsi="Times New Roman"/>
          <w:b/>
          <w:bCs/>
          <w:lang w:val="en-US" w:eastAsia="zh-CN"/>
        </w:rPr>
        <w:t>T</w:t>
      </w:r>
      <w:r>
        <w:rPr>
          <w:rFonts w:ascii="Times New Roman" w:eastAsia="宋体" w:hAnsi="Times New Roman" w:hint="eastAsia"/>
          <w:b/>
          <w:bCs/>
          <w:lang w:val="en-US" w:eastAsia="zh-CN"/>
        </w:rPr>
        <w:t xml:space="preserve">he multicast MRB in RRC_INACTIVE </w:t>
      </w:r>
      <w:r w:rsidR="00600328">
        <w:rPr>
          <w:rFonts w:ascii="Times New Roman" w:eastAsia="宋体" w:hAnsi="Times New Roman"/>
          <w:b/>
          <w:bCs/>
          <w:lang w:val="en-US" w:eastAsia="zh-CN"/>
        </w:rPr>
        <w:t xml:space="preserve">can inherit from </w:t>
      </w:r>
      <w:r w:rsidR="00381E2A" w:rsidRPr="00381E2A">
        <w:rPr>
          <w:rFonts w:ascii="Times New Roman" w:eastAsia="宋体" w:hAnsi="Times New Roman"/>
          <w:b/>
          <w:bCs/>
          <w:lang w:val="en-US" w:eastAsia="zh-CN"/>
        </w:rPr>
        <w:t>the MRB in RRC_CONNECTED, for example PDCP configuration, RLC configuration,</w:t>
      </w:r>
      <w:r w:rsidR="00381E2A" w:rsidRPr="00381E2A">
        <w:rPr>
          <w:rFonts w:ascii="Times New Roman" w:eastAsia="宋体" w:hAnsi="Times New Roman" w:hint="eastAsia"/>
          <w:b/>
          <w:bCs/>
          <w:lang w:val="en-US" w:eastAsia="zh-CN"/>
        </w:rPr>
        <w:t xml:space="preserve"> MRB ID,</w:t>
      </w:r>
      <w:r w:rsidR="00381E2A" w:rsidRPr="00381E2A">
        <w:rPr>
          <w:rFonts w:ascii="Times New Roman" w:eastAsia="宋体" w:hAnsi="Times New Roman"/>
          <w:b/>
          <w:bCs/>
          <w:lang w:val="en-US" w:eastAsia="zh-CN"/>
        </w:rPr>
        <w:t xml:space="preserve"> etc.</w:t>
      </w:r>
    </w:p>
    <w:bookmarkEnd w:id="4"/>
    <w:p w14:paraId="3CB4198B" w14:textId="77777777" w:rsidR="007403D5" w:rsidRDefault="00000000">
      <w:pPr>
        <w:pStyle w:val="1"/>
      </w:pPr>
      <w:r>
        <w:rPr>
          <w:lang w:eastAsia="zh-CN"/>
        </w:rPr>
        <w:t>Conclusions</w:t>
      </w:r>
    </w:p>
    <w:p w14:paraId="6444BCAA" w14:textId="53A7F2D0" w:rsidR="007403D5" w:rsidRDefault="00000000">
      <w:pPr>
        <w:rPr>
          <w:rFonts w:ascii="Times New Roman" w:hAnsi="Times New Roman"/>
          <w:sz w:val="22"/>
          <w:szCs w:val="22"/>
          <w:lang w:eastAsia="zh-CN"/>
        </w:rPr>
      </w:pPr>
      <w:r>
        <w:rPr>
          <w:rFonts w:ascii="Times New Roman" w:hAnsi="Times New Roman"/>
          <w:sz w:val="22"/>
          <w:szCs w:val="22"/>
          <w:lang w:eastAsia="zh-CN"/>
        </w:rPr>
        <w:t xml:space="preserve">In this contribution, we analyse the open issues of </w:t>
      </w:r>
      <w:r w:rsidR="008A2E6B">
        <w:rPr>
          <w:rFonts w:ascii="Times New Roman" w:hAnsi="Times New Roman"/>
          <w:sz w:val="22"/>
          <w:szCs w:val="22"/>
          <w:lang w:eastAsia="zh-CN"/>
        </w:rPr>
        <w:t xml:space="preserve">shared processing, following are our </w:t>
      </w:r>
      <w:r w:rsidR="008A53C0">
        <w:rPr>
          <w:rFonts w:ascii="Times New Roman" w:hAnsi="Times New Roman"/>
          <w:sz w:val="22"/>
          <w:szCs w:val="22"/>
          <w:lang w:eastAsia="zh-CN"/>
        </w:rPr>
        <w:t xml:space="preserve">observations and </w:t>
      </w:r>
      <w:r w:rsidR="008A2E6B">
        <w:rPr>
          <w:rFonts w:ascii="Times New Roman" w:hAnsi="Times New Roman"/>
          <w:sz w:val="22"/>
          <w:szCs w:val="22"/>
          <w:lang w:eastAsia="zh-CN"/>
        </w:rPr>
        <w:t>proposals:</w:t>
      </w:r>
    </w:p>
    <w:p w14:paraId="41A5E50B" w14:textId="7FE6A13C" w:rsidR="008A53C0" w:rsidRPr="008A53C0" w:rsidRDefault="008A53C0">
      <w:pPr>
        <w:rPr>
          <w:rFonts w:ascii="Times New Roman" w:hAnsi="Times New Roman"/>
          <w:b/>
          <w:bCs/>
          <w:sz w:val="22"/>
          <w:szCs w:val="22"/>
          <w:u w:val="single"/>
          <w:lang w:eastAsia="zh-CN"/>
        </w:rPr>
      </w:pPr>
      <w:r w:rsidRPr="008A53C0">
        <w:rPr>
          <w:rFonts w:ascii="Times New Roman" w:hAnsi="Times New Roman"/>
          <w:b/>
          <w:bCs/>
          <w:sz w:val="22"/>
          <w:szCs w:val="22"/>
          <w:u w:val="single"/>
          <w:lang w:eastAsia="zh-CN"/>
        </w:rPr>
        <w:t>Observations:</w:t>
      </w:r>
    </w:p>
    <w:p w14:paraId="374255E5" w14:textId="77777777" w:rsidR="008A53C0" w:rsidRPr="00BD222E" w:rsidRDefault="008A53C0" w:rsidP="008A53C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Observation</w:t>
      </w:r>
      <w:r w:rsidRPr="00BD222E">
        <w:rPr>
          <w:rFonts w:ascii="Times New Roman" w:eastAsia="宋体" w:hAnsi="Times New Roman"/>
          <w:b/>
          <w:bCs/>
          <w:lang w:eastAsia="zh-CN"/>
        </w:rPr>
        <w:t xml:space="preserve"> 1: There’s no CFR configuration limitation like one CFR is completely contained within the other for Rel-17 UEs receiving both multicast in RRC_CONNECTED and RRC_INACTIVE.</w:t>
      </w:r>
    </w:p>
    <w:p w14:paraId="06E60AD6" w14:textId="77777777" w:rsidR="008A53C0" w:rsidRPr="00BD222E" w:rsidRDefault="008A53C0" w:rsidP="008A53C0">
      <w:pPr>
        <w:overflowPunct w:val="0"/>
        <w:autoSpaceDE w:val="0"/>
        <w:autoSpaceDN w:val="0"/>
        <w:adjustRightInd w:val="0"/>
        <w:spacing w:before="240"/>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2: The configuration of the CFRs may be different, which may reduce the potential gains.</w:t>
      </w:r>
    </w:p>
    <w:p w14:paraId="423A62A6" w14:textId="77777777" w:rsidR="008A53C0" w:rsidRPr="00BD222E" w:rsidRDefault="008A53C0" w:rsidP="008A53C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BD222E">
        <w:rPr>
          <w:rFonts w:ascii="Times New Roman" w:eastAsia="宋体" w:hAnsi="Times New Roman" w:hint="eastAsia"/>
          <w:b/>
          <w:bCs/>
          <w:lang w:eastAsia="zh-CN"/>
        </w:rPr>
        <w:t>O</w:t>
      </w:r>
      <w:r w:rsidRPr="00BD222E">
        <w:rPr>
          <w:rFonts w:ascii="Times New Roman" w:eastAsia="宋体" w:hAnsi="Times New Roman"/>
          <w:b/>
          <w:bCs/>
          <w:lang w:eastAsia="zh-CN"/>
        </w:rPr>
        <w:t>bservation 3: Restricting one CFR is completely contained within the other may have influence on Rel-17 broadcast UEs.</w:t>
      </w:r>
    </w:p>
    <w:p w14:paraId="54E748E7" w14:textId="77777777" w:rsidR="008A53C0" w:rsidRPr="0027080D" w:rsidRDefault="008A53C0" w:rsidP="008A53C0">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sidRPr="0027080D">
        <w:rPr>
          <w:rFonts w:ascii="Times New Roman" w:eastAsia="宋体" w:hAnsi="Times New Roman" w:hint="eastAsia"/>
          <w:b/>
          <w:bCs/>
          <w:lang w:eastAsia="zh-CN"/>
        </w:rPr>
        <w:t>O</w:t>
      </w:r>
      <w:r w:rsidRPr="0027080D">
        <w:rPr>
          <w:rFonts w:ascii="Times New Roman" w:eastAsia="宋体" w:hAnsi="Times New Roman"/>
          <w:b/>
          <w:bCs/>
          <w:lang w:eastAsia="zh-CN"/>
        </w:rPr>
        <w:t xml:space="preserve">bservation 4: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w:t>
      </w:r>
      <w:r w:rsidRPr="0027080D">
        <w:rPr>
          <w:rFonts w:ascii="Times New Roman" w:eastAsia="宋体" w:hAnsi="Times New Roman" w:hint="eastAsia"/>
          <w:b/>
          <w:bCs/>
          <w:lang w:eastAsia="zh-CN"/>
        </w:rPr>
        <w:t>,</w:t>
      </w:r>
      <w:r w:rsidRPr="0027080D">
        <w:rPr>
          <w:rFonts w:ascii="Times New Roman" w:eastAsia="宋体" w:hAnsi="Times New Roman"/>
          <w:b/>
          <w:bCs/>
          <w:lang w:eastAsia="zh-CN"/>
        </w:rPr>
        <w:t xml:space="preserve"> there’s possibility that the different PDSCH resources will be used for the same data, which is not align with the current agreements.</w:t>
      </w:r>
    </w:p>
    <w:p w14:paraId="03D25638" w14:textId="003F9C70" w:rsidR="008A53C0" w:rsidRPr="008A53C0" w:rsidRDefault="008A53C0" w:rsidP="008A53C0">
      <w:pPr>
        <w:overflowPunct w:val="0"/>
        <w:autoSpaceDE w:val="0"/>
        <w:autoSpaceDN w:val="0"/>
        <w:adjustRightInd w:val="0"/>
        <w:spacing w:before="240"/>
        <w:ind w:left="1397" w:hangingChars="696" w:hanging="1397"/>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Observation </w:t>
      </w:r>
      <w:r>
        <w:rPr>
          <w:rFonts w:ascii="Times New Roman" w:eastAsia="宋体" w:hAnsi="Times New Roman"/>
          <w:b/>
          <w:bCs/>
          <w:lang w:val="en-US" w:eastAsia="zh-CN"/>
        </w:rPr>
        <w:t>5</w:t>
      </w:r>
      <w:r>
        <w:rPr>
          <w:rFonts w:ascii="Times New Roman" w:eastAsia="宋体" w:hAnsi="Times New Roman" w:hint="eastAsia"/>
          <w:b/>
          <w:bCs/>
          <w:lang w:val="en-US" w:eastAsia="zh-CN"/>
        </w:rPr>
        <w:t>: When a multicast receiving UE is switched from RRC_CONNECTED to RRC_INACTIVE for continuous reception, the multicast MRB used in RRC_CONNECTED will be suspended and the related HARQ process will be flushed and a new multicast MRB used in RRC_INACTIVE may be established, which results in resource wasting and service interruption.</w:t>
      </w:r>
    </w:p>
    <w:p w14:paraId="0EC0FF90" w14:textId="77777777" w:rsidR="007403D5"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43E79BF5" w14:textId="77777777" w:rsidR="008A53C0" w:rsidRPr="00BD222E" w:rsidRDefault="008A53C0" w:rsidP="008A53C0">
      <w:pPr>
        <w:ind w:left="992" w:hangingChars="494" w:hanging="992"/>
        <w:rPr>
          <w:rFonts w:ascii="Times New Roman" w:eastAsia="宋体" w:hAnsi="Times New Roman"/>
          <w:b/>
          <w:bCs/>
          <w:lang w:eastAsia="zh-CN"/>
        </w:rPr>
      </w:pPr>
      <w:r w:rsidRPr="00BD222E">
        <w:rPr>
          <w:rFonts w:ascii="Times New Roman" w:eastAsia="宋体" w:hAnsi="Times New Roman" w:hint="eastAsia"/>
          <w:b/>
          <w:bCs/>
          <w:lang w:eastAsia="zh-CN"/>
        </w:rPr>
        <w:t>P</w:t>
      </w:r>
      <w:r w:rsidRPr="00BD222E">
        <w:rPr>
          <w:rFonts w:ascii="Times New Roman" w:eastAsia="宋体" w:hAnsi="Times New Roman"/>
          <w:b/>
          <w:bCs/>
          <w:lang w:eastAsia="zh-CN"/>
        </w:rPr>
        <w:t>roposal 1: For multicast CFR in RRC_INACTIVE</w:t>
      </w:r>
      <w:r w:rsidRPr="00BD222E">
        <w:rPr>
          <w:rFonts w:ascii="Times New Roman" w:eastAsia="宋体" w:hAnsi="Times New Roman" w:hint="eastAsia"/>
          <w:b/>
          <w:bCs/>
          <w:lang w:eastAsia="zh-CN"/>
        </w:rPr>
        <w:t xml:space="preserve"> </w:t>
      </w:r>
      <w:r w:rsidRPr="00BD222E">
        <w:rPr>
          <w:rFonts w:ascii="Times New Roman" w:eastAsia="宋体" w:hAnsi="Times New Roman"/>
          <w:b/>
          <w:bCs/>
          <w:lang w:eastAsia="zh-CN"/>
        </w:rPr>
        <w:t>and broadcast CFR, one CFR is not needed to be completely contained within the other.</w:t>
      </w:r>
    </w:p>
    <w:p w14:paraId="2756E1D9" w14:textId="77777777" w:rsidR="008A53C0" w:rsidRPr="0027080D" w:rsidRDefault="008A53C0" w:rsidP="008A53C0">
      <w:pPr>
        <w:ind w:left="992" w:hangingChars="494" w:hanging="992"/>
        <w:rPr>
          <w:rFonts w:ascii="Times New Roman" w:eastAsia="宋体" w:hAnsi="Times New Roman"/>
          <w:b/>
          <w:bCs/>
          <w:lang w:eastAsia="zh-CN"/>
        </w:rPr>
      </w:pPr>
      <w:r w:rsidRPr="0027080D">
        <w:rPr>
          <w:rFonts w:ascii="Times New Roman" w:eastAsia="宋体" w:hAnsi="Times New Roman" w:hint="eastAsia"/>
          <w:b/>
          <w:bCs/>
          <w:lang w:eastAsia="zh-CN"/>
        </w:rPr>
        <w:t>P</w:t>
      </w:r>
      <w:r w:rsidRPr="0027080D">
        <w:rPr>
          <w:rFonts w:ascii="Times New Roman" w:eastAsia="宋体" w:hAnsi="Times New Roman"/>
          <w:b/>
          <w:bCs/>
          <w:lang w:eastAsia="zh-CN"/>
        </w:rPr>
        <w:t xml:space="preserve">roposal 2: RAN2 need to discuss if the multicast </w:t>
      </w:r>
      <w:r w:rsidRPr="0027080D">
        <w:rPr>
          <w:rFonts w:ascii="Times New Roman" w:eastAsia="宋体" w:hAnsi="Times New Roman" w:hint="eastAsia"/>
          <w:b/>
          <w:bCs/>
          <w:lang w:eastAsia="zh-CN"/>
        </w:rPr>
        <w:t>CFR</w:t>
      </w:r>
      <w:r w:rsidRPr="0027080D">
        <w:rPr>
          <w:rFonts w:ascii="Times New Roman" w:eastAsia="宋体" w:hAnsi="Times New Roman"/>
          <w:b/>
          <w:bCs/>
          <w:lang w:eastAsia="zh-CN"/>
        </w:rPr>
        <w:t xml:space="preserve"> in RRC_CONNECTED and in RRC_INACTIVE are different, how to insure the same PDSCH resources can be used.</w:t>
      </w:r>
    </w:p>
    <w:p w14:paraId="4B2317B3" w14:textId="77777777" w:rsidR="008A53C0" w:rsidRDefault="008A53C0" w:rsidP="008A53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DF6946">
        <w:rPr>
          <w:rFonts w:ascii="Times New Roman" w:eastAsia="宋体" w:hAnsi="Times New Roman" w:hint="eastAsia"/>
          <w:b/>
          <w:bCs/>
          <w:lang w:eastAsia="zh-CN"/>
        </w:rPr>
        <w:t>P</w:t>
      </w:r>
      <w:r w:rsidRPr="00DF6946">
        <w:rPr>
          <w:rFonts w:ascii="Times New Roman" w:eastAsia="宋体" w:hAnsi="Times New Roman"/>
          <w:b/>
          <w:bCs/>
          <w:lang w:eastAsia="zh-CN"/>
        </w:rPr>
        <w:t xml:space="preserve">roposal </w:t>
      </w:r>
      <w:r>
        <w:rPr>
          <w:rFonts w:ascii="Times New Roman" w:eastAsia="宋体" w:hAnsi="Times New Roman"/>
          <w:b/>
          <w:bCs/>
          <w:lang w:eastAsia="zh-CN"/>
        </w:rPr>
        <w:t>3</w:t>
      </w:r>
      <w:r w:rsidRPr="00DF6946">
        <w:rPr>
          <w:rFonts w:ascii="Times New Roman" w:eastAsia="宋体" w:hAnsi="Times New Roman"/>
          <w:b/>
          <w:bCs/>
          <w:lang w:eastAsia="zh-CN"/>
        </w:rPr>
        <w:t>: SPS is not supported for multicast reception in RRC_INACTIVE.</w:t>
      </w:r>
    </w:p>
    <w:p w14:paraId="1C510E03" w14:textId="77777777" w:rsidR="008A53C0" w:rsidRDefault="008A53C0" w:rsidP="008A53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t xml:space="preserve">Proposal </w:t>
      </w:r>
      <w:r>
        <w:rPr>
          <w:rFonts w:ascii="Times New Roman" w:eastAsia="宋体" w:hAnsi="Times New Roman"/>
          <w:b/>
          <w:bCs/>
          <w:lang w:val="en-US" w:eastAsia="zh-CN"/>
        </w:rPr>
        <w:t>4</w:t>
      </w:r>
      <w:r>
        <w:rPr>
          <w:rFonts w:ascii="Times New Roman" w:eastAsia="宋体" w:hAnsi="Times New Roman" w:hint="eastAsia"/>
          <w:b/>
          <w:bCs/>
          <w:lang w:val="en-US" w:eastAsia="zh-CN"/>
        </w:rPr>
        <w:t xml:space="preserve">: </w:t>
      </w:r>
      <w:r>
        <w:rPr>
          <w:rFonts w:ascii="Times New Roman" w:eastAsia="宋体" w:hAnsi="Times New Roman"/>
          <w:b/>
          <w:bCs/>
          <w:lang w:val="en-US" w:eastAsia="zh-CN"/>
        </w:rPr>
        <w:t>I</w:t>
      </w:r>
      <w:r>
        <w:rPr>
          <w:rFonts w:ascii="Times New Roman" w:eastAsia="宋体" w:hAnsi="Times New Roman" w:hint="eastAsia"/>
          <w:b/>
          <w:bCs/>
          <w:lang w:val="en-US" w:eastAsia="zh-CN"/>
        </w:rPr>
        <w:t>t</w:t>
      </w:r>
      <w:r>
        <w:rPr>
          <w:rFonts w:ascii="Times New Roman" w:eastAsia="宋体" w:hAnsi="Times New Roman"/>
          <w:b/>
          <w:bCs/>
          <w:lang w:val="en-US" w:eastAsia="zh-CN"/>
        </w:rPr>
        <w:t>’</w:t>
      </w:r>
      <w:r>
        <w:rPr>
          <w:rFonts w:ascii="Times New Roman" w:eastAsia="宋体" w:hAnsi="Times New Roman" w:hint="eastAsia"/>
          <w:b/>
          <w:bCs/>
          <w:lang w:val="en-US" w:eastAsia="zh-CN"/>
        </w:rPr>
        <w:t xml:space="preserve">s proposed to not suspend multicast MRB and not flush the related HARQ process used for multicast reception if the UE is configured to continue receiving multicast in RRC_INACTIVE state, for example, the PTM configuration is included in </w:t>
      </w:r>
      <w:r>
        <w:rPr>
          <w:rFonts w:ascii="Times New Roman" w:eastAsia="宋体" w:hAnsi="Times New Roman" w:hint="eastAsia"/>
          <w:b/>
          <w:bCs/>
          <w:i/>
          <w:iCs/>
          <w:lang w:val="en-US" w:eastAsia="zh-CN"/>
        </w:rPr>
        <w:t>suspendconfig</w:t>
      </w:r>
      <w:r>
        <w:rPr>
          <w:rFonts w:ascii="Times New Roman" w:eastAsia="宋体" w:hAnsi="Times New Roman" w:hint="eastAsia"/>
          <w:b/>
          <w:bCs/>
          <w:lang w:val="en-US" w:eastAsia="zh-CN"/>
        </w:rPr>
        <w:t>.</w:t>
      </w:r>
    </w:p>
    <w:p w14:paraId="6C9356B7" w14:textId="77777777" w:rsidR="008A53C0" w:rsidRDefault="008A53C0" w:rsidP="008A53C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val="en-US" w:eastAsia="zh-CN"/>
        </w:rPr>
      </w:pPr>
      <w:r>
        <w:rPr>
          <w:rFonts w:ascii="Times New Roman" w:eastAsia="宋体" w:hAnsi="Times New Roman" w:hint="eastAsia"/>
          <w:b/>
          <w:bCs/>
          <w:lang w:val="en-US" w:eastAsia="zh-CN"/>
        </w:rPr>
        <w:lastRenderedPageBreak/>
        <w:t xml:space="preserve">Proposal </w:t>
      </w:r>
      <w:r>
        <w:rPr>
          <w:rFonts w:ascii="Times New Roman" w:eastAsia="宋体" w:hAnsi="Times New Roman"/>
          <w:b/>
          <w:bCs/>
          <w:lang w:val="en-US" w:eastAsia="zh-CN"/>
        </w:rPr>
        <w:t>5</w:t>
      </w:r>
      <w:r>
        <w:rPr>
          <w:rFonts w:ascii="Times New Roman" w:eastAsia="宋体" w:hAnsi="Times New Roman" w:hint="eastAsia"/>
          <w:b/>
          <w:bCs/>
          <w:lang w:val="en-US" w:eastAsia="zh-CN"/>
        </w:rPr>
        <w:t>: Some of the PTM configuration for the multicast MRB in RRC_INACTIVE should be consistent with the previous one, such as the MRB ID, which can be treated as the reconfiguration of the multicast MRB used in RRC_CONNECTED.</w:t>
      </w:r>
    </w:p>
    <w:p w14:paraId="35E83FDF" w14:textId="77777777" w:rsidR="007403D5" w:rsidRDefault="00000000">
      <w:pPr>
        <w:pStyle w:val="1"/>
      </w:pPr>
      <w:r>
        <w:t>References</w:t>
      </w:r>
    </w:p>
    <w:p w14:paraId="29E71858" w14:textId="22AF73B0" w:rsidR="007403D5" w:rsidRDefault="00000000">
      <w:pPr>
        <w:pStyle w:val="af6"/>
        <w:numPr>
          <w:ilvl w:val="0"/>
          <w:numId w:val="6"/>
        </w:numPr>
        <w:rPr>
          <w:lang w:eastAsia="zh-CN"/>
        </w:rPr>
      </w:pPr>
      <w:r>
        <w:rPr>
          <w:lang w:eastAsia="zh-CN"/>
        </w:rPr>
        <w:t>R2_12</w:t>
      </w:r>
      <w:r w:rsidR="008A53C0">
        <w:rPr>
          <w:lang w:val="en-US" w:eastAsia="zh-CN"/>
        </w:rPr>
        <w:t>1bis</w:t>
      </w:r>
      <w:r>
        <w:rPr>
          <w:lang w:eastAsia="zh-CN"/>
        </w:rPr>
        <w:t>_meeting_report;</w:t>
      </w:r>
    </w:p>
    <w:p w14:paraId="1A0A7EAE" w14:textId="77777777" w:rsidR="008A53C0" w:rsidRPr="00FC57B0" w:rsidRDefault="008A53C0" w:rsidP="008A53C0">
      <w:pPr>
        <w:pStyle w:val="Doc-title"/>
        <w:numPr>
          <w:ilvl w:val="0"/>
          <w:numId w:val="6"/>
        </w:numPr>
      </w:pPr>
      <w:r w:rsidRPr="00FC57B0">
        <w:t>R2-2303420</w:t>
      </w:r>
      <w:r w:rsidRPr="00FC57B0">
        <w:tab/>
        <w:t>Summary of [Post121][607][eMBS] UP issues for Multicast in RRC Inactive (Apple)</w:t>
      </w:r>
      <w:r w:rsidRPr="00FC57B0">
        <w:tab/>
        <w:t>Apple</w:t>
      </w:r>
      <w:r w:rsidRPr="00FC57B0">
        <w:tab/>
        <w:t>discussion</w:t>
      </w:r>
      <w:r w:rsidRPr="00FC57B0">
        <w:tab/>
        <w:t>Rel-18</w:t>
      </w:r>
      <w:r w:rsidRPr="00FC57B0">
        <w:tab/>
        <w:t>NR_MBS_enh-Core</w:t>
      </w:r>
    </w:p>
    <w:p w14:paraId="43ECC7F0" w14:textId="1CB3B4D7" w:rsidR="008A53C0" w:rsidRDefault="008A53C0" w:rsidP="008A53C0">
      <w:pPr>
        <w:pStyle w:val="af6"/>
        <w:numPr>
          <w:ilvl w:val="0"/>
          <w:numId w:val="6"/>
        </w:numPr>
        <w:rPr>
          <w:lang w:eastAsia="zh-CN"/>
        </w:rPr>
      </w:pPr>
      <w:r>
        <w:rPr>
          <w:lang w:eastAsia="zh-CN"/>
        </w:rPr>
        <w:t>R2_119_meeting_report;</w:t>
      </w:r>
    </w:p>
    <w:p w14:paraId="4F1BD831" w14:textId="4D96F7F5" w:rsidR="007403D5" w:rsidRDefault="00000000" w:rsidP="008A53C0">
      <w:pPr>
        <w:pStyle w:val="af6"/>
        <w:numPr>
          <w:ilvl w:val="0"/>
          <w:numId w:val="6"/>
        </w:numPr>
        <w:rPr>
          <w:lang w:eastAsia="zh-CN"/>
        </w:rPr>
      </w:pPr>
      <w:r>
        <w:rPr>
          <w:lang w:eastAsia="zh-CN"/>
        </w:rPr>
        <w:t>3GPP TS 38.3</w:t>
      </w:r>
      <w:r w:rsidR="008A53C0">
        <w:rPr>
          <w:lang w:eastAsia="zh-CN"/>
        </w:rPr>
        <w:t>21</w:t>
      </w:r>
      <w:r w:rsidR="008A53C0" w:rsidRPr="008A53C0">
        <w:t xml:space="preserve"> </w:t>
      </w:r>
      <w:r w:rsidR="008A53C0" w:rsidRPr="008A53C0">
        <w:rPr>
          <w:lang w:eastAsia="zh-CN"/>
        </w:rPr>
        <w:t>Medium Access Control (MAC) protocol specification</w:t>
      </w:r>
      <w:r w:rsidR="008A53C0">
        <w:rPr>
          <w:lang w:eastAsia="zh-CN"/>
        </w:rPr>
        <w:t>.</w:t>
      </w:r>
    </w:p>
    <w:p w14:paraId="7A41AC8F" w14:textId="561E032B" w:rsidR="007403D5" w:rsidRDefault="007403D5" w:rsidP="008A2E6B">
      <w:pPr>
        <w:pStyle w:val="af6"/>
        <w:tabs>
          <w:tab w:val="left" w:pos="360"/>
        </w:tabs>
        <w:ind w:left="357"/>
        <w:rPr>
          <w:lang w:eastAsia="zh-CN"/>
        </w:rPr>
      </w:pPr>
    </w:p>
    <w:sectPr w:rsidR="007403D5">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A87C" w14:textId="77777777" w:rsidR="00325545" w:rsidRDefault="00325545">
      <w:pPr>
        <w:spacing w:after="0"/>
      </w:pPr>
      <w:r>
        <w:separator/>
      </w:r>
    </w:p>
  </w:endnote>
  <w:endnote w:type="continuationSeparator" w:id="0">
    <w:p w14:paraId="15CC54D8" w14:textId="77777777" w:rsidR="00325545" w:rsidRDefault="00325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9D5A" w14:textId="77777777" w:rsidR="00325545" w:rsidRDefault="00325545">
      <w:pPr>
        <w:spacing w:after="0"/>
      </w:pPr>
      <w:r>
        <w:separator/>
      </w:r>
    </w:p>
  </w:footnote>
  <w:footnote w:type="continuationSeparator" w:id="0">
    <w:p w14:paraId="63323D17" w14:textId="77777777" w:rsidR="00325545" w:rsidRDefault="003255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27BE"/>
    <w:multiLevelType w:val="multilevel"/>
    <w:tmpl w:val="083C27B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91088893">
    <w:abstractNumId w:val="1"/>
  </w:num>
  <w:num w:numId="2" w16cid:durableId="1160345651">
    <w:abstractNumId w:val="7"/>
  </w:num>
  <w:num w:numId="3" w16cid:durableId="2032027913">
    <w:abstractNumId w:val="4"/>
  </w:num>
  <w:num w:numId="4" w16cid:durableId="1376391732">
    <w:abstractNumId w:val="0"/>
  </w:num>
  <w:num w:numId="5" w16cid:durableId="516817933">
    <w:abstractNumId w:val="2"/>
  </w:num>
  <w:num w:numId="6" w16cid:durableId="1305159537">
    <w:abstractNumId w:val="3"/>
  </w:num>
  <w:num w:numId="7" w16cid:durableId="577254391">
    <w:abstractNumId w:val="5"/>
  </w:num>
  <w:num w:numId="8" w16cid:durableId="1440643336">
    <w:abstractNumId w:val="6"/>
  </w:num>
  <w:num w:numId="9" w16cid:durableId="590165047">
    <w:abstractNumId w:val="7"/>
  </w:num>
  <w:num w:numId="10" w16cid:durableId="18010674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1D"/>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4218"/>
    <w:rsid w:val="000A6068"/>
    <w:rsid w:val="000A67ED"/>
    <w:rsid w:val="000A72AC"/>
    <w:rsid w:val="000B0541"/>
    <w:rsid w:val="000B0853"/>
    <w:rsid w:val="000B1386"/>
    <w:rsid w:val="000B188D"/>
    <w:rsid w:val="000B1BAD"/>
    <w:rsid w:val="000B2ADA"/>
    <w:rsid w:val="000B3987"/>
    <w:rsid w:val="000B4156"/>
    <w:rsid w:val="000B537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0CB"/>
    <w:rsid w:val="000F2595"/>
    <w:rsid w:val="000F3114"/>
    <w:rsid w:val="000F387E"/>
    <w:rsid w:val="000F4E5D"/>
    <w:rsid w:val="000F5052"/>
    <w:rsid w:val="000F7080"/>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FFD"/>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4B4"/>
    <w:rsid w:val="001A581E"/>
    <w:rsid w:val="001B03D8"/>
    <w:rsid w:val="001B3099"/>
    <w:rsid w:val="001B713B"/>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154"/>
    <w:rsid w:val="002176BF"/>
    <w:rsid w:val="00217703"/>
    <w:rsid w:val="0022046A"/>
    <w:rsid w:val="00220CE6"/>
    <w:rsid w:val="00221269"/>
    <w:rsid w:val="002212C3"/>
    <w:rsid w:val="00225E9B"/>
    <w:rsid w:val="0022606D"/>
    <w:rsid w:val="00227673"/>
    <w:rsid w:val="00230146"/>
    <w:rsid w:val="00231E57"/>
    <w:rsid w:val="00233757"/>
    <w:rsid w:val="0023530D"/>
    <w:rsid w:val="00236135"/>
    <w:rsid w:val="002364A3"/>
    <w:rsid w:val="0023771C"/>
    <w:rsid w:val="00237E17"/>
    <w:rsid w:val="002403F2"/>
    <w:rsid w:val="0024119F"/>
    <w:rsid w:val="00245CE8"/>
    <w:rsid w:val="0025065E"/>
    <w:rsid w:val="0025073B"/>
    <w:rsid w:val="002513C0"/>
    <w:rsid w:val="002525DC"/>
    <w:rsid w:val="0025331A"/>
    <w:rsid w:val="00253D53"/>
    <w:rsid w:val="00254AB0"/>
    <w:rsid w:val="00255B27"/>
    <w:rsid w:val="002622AB"/>
    <w:rsid w:val="002625AA"/>
    <w:rsid w:val="00263079"/>
    <w:rsid w:val="002650B3"/>
    <w:rsid w:val="002664FD"/>
    <w:rsid w:val="002666C6"/>
    <w:rsid w:val="00267DD9"/>
    <w:rsid w:val="002701BA"/>
    <w:rsid w:val="0027080D"/>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AC0"/>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0E4D"/>
    <w:rsid w:val="003214EA"/>
    <w:rsid w:val="003216F2"/>
    <w:rsid w:val="0032239B"/>
    <w:rsid w:val="0032249F"/>
    <w:rsid w:val="00324E00"/>
    <w:rsid w:val="00325545"/>
    <w:rsid w:val="00325E07"/>
    <w:rsid w:val="00326069"/>
    <w:rsid w:val="0032626E"/>
    <w:rsid w:val="00326283"/>
    <w:rsid w:val="00326507"/>
    <w:rsid w:val="0032686E"/>
    <w:rsid w:val="003269ED"/>
    <w:rsid w:val="0032725A"/>
    <w:rsid w:val="00327910"/>
    <w:rsid w:val="00331FE4"/>
    <w:rsid w:val="00332D40"/>
    <w:rsid w:val="00333AE9"/>
    <w:rsid w:val="00334231"/>
    <w:rsid w:val="00340466"/>
    <w:rsid w:val="00340894"/>
    <w:rsid w:val="003408E8"/>
    <w:rsid w:val="00341047"/>
    <w:rsid w:val="00341592"/>
    <w:rsid w:val="00343095"/>
    <w:rsid w:val="00345BD0"/>
    <w:rsid w:val="003471B2"/>
    <w:rsid w:val="00347B6B"/>
    <w:rsid w:val="0035133F"/>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2A"/>
    <w:rsid w:val="00381EFD"/>
    <w:rsid w:val="00382884"/>
    <w:rsid w:val="00383BA6"/>
    <w:rsid w:val="00384A0C"/>
    <w:rsid w:val="003866C6"/>
    <w:rsid w:val="0038730D"/>
    <w:rsid w:val="0039120D"/>
    <w:rsid w:val="00391D8E"/>
    <w:rsid w:val="00392B0D"/>
    <w:rsid w:val="00392EC0"/>
    <w:rsid w:val="00393B5C"/>
    <w:rsid w:val="003946F4"/>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A6A31"/>
    <w:rsid w:val="003B01E4"/>
    <w:rsid w:val="003B070D"/>
    <w:rsid w:val="003B102D"/>
    <w:rsid w:val="003B2016"/>
    <w:rsid w:val="003B301F"/>
    <w:rsid w:val="003B3E00"/>
    <w:rsid w:val="003B48BB"/>
    <w:rsid w:val="003B53E7"/>
    <w:rsid w:val="003B58D2"/>
    <w:rsid w:val="003B5946"/>
    <w:rsid w:val="003B6DCA"/>
    <w:rsid w:val="003B77A1"/>
    <w:rsid w:val="003C083F"/>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95C"/>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41B"/>
    <w:rsid w:val="004479B2"/>
    <w:rsid w:val="00450138"/>
    <w:rsid w:val="00450A2A"/>
    <w:rsid w:val="004512C5"/>
    <w:rsid w:val="004514F9"/>
    <w:rsid w:val="0045165F"/>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1AF"/>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A9E"/>
    <w:rsid w:val="004B5B8F"/>
    <w:rsid w:val="004B66C4"/>
    <w:rsid w:val="004B6F48"/>
    <w:rsid w:val="004B7662"/>
    <w:rsid w:val="004C0514"/>
    <w:rsid w:val="004C192B"/>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417"/>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2BE"/>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7B"/>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7776E"/>
    <w:rsid w:val="005802B9"/>
    <w:rsid w:val="00581A35"/>
    <w:rsid w:val="005822BA"/>
    <w:rsid w:val="0058305F"/>
    <w:rsid w:val="00583329"/>
    <w:rsid w:val="00583A29"/>
    <w:rsid w:val="00583AB6"/>
    <w:rsid w:val="00583BB1"/>
    <w:rsid w:val="005844E8"/>
    <w:rsid w:val="0058550F"/>
    <w:rsid w:val="00590D7B"/>
    <w:rsid w:val="00591539"/>
    <w:rsid w:val="0059281F"/>
    <w:rsid w:val="00594A29"/>
    <w:rsid w:val="00595ED3"/>
    <w:rsid w:val="00596408"/>
    <w:rsid w:val="005965C7"/>
    <w:rsid w:val="0059667B"/>
    <w:rsid w:val="005970DC"/>
    <w:rsid w:val="005A0839"/>
    <w:rsid w:val="005A1616"/>
    <w:rsid w:val="005A1C46"/>
    <w:rsid w:val="005A3F4C"/>
    <w:rsid w:val="005A5028"/>
    <w:rsid w:val="005A549B"/>
    <w:rsid w:val="005A599E"/>
    <w:rsid w:val="005A5C68"/>
    <w:rsid w:val="005A6F6F"/>
    <w:rsid w:val="005B222E"/>
    <w:rsid w:val="005B48D0"/>
    <w:rsid w:val="005B5454"/>
    <w:rsid w:val="005B5AB2"/>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4049"/>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4C9"/>
    <w:rsid w:val="005F591E"/>
    <w:rsid w:val="005F5C42"/>
    <w:rsid w:val="005F5E36"/>
    <w:rsid w:val="005F5EB6"/>
    <w:rsid w:val="005F64FA"/>
    <w:rsid w:val="005F651E"/>
    <w:rsid w:val="005F6D32"/>
    <w:rsid w:val="005F6F3B"/>
    <w:rsid w:val="005F7721"/>
    <w:rsid w:val="006000D6"/>
    <w:rsid w:val="00600328"/>
    <w:rsid w:val="0060071A"/>
    <w:rsid w:val="00601DD9"/>
    <w:rsid w:val="00603791"/>
    <w:rsid w:val="006037F6"/>
    <w:rsid w:val="0060429E"/>
    <w:rsid w:val="00604D14"/>
    <w:rsid w:val="00604D84"/>
    <w:rsid w:val="00605756"/>
    <w:rsid w:val="00606A90"/>
    <w:rsid w:val="00606AC6"/>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1FC1"/>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038"/>
    <w:rsid w:val="006D65D6"/>
    <w:rsid w:val="006D6E8C"/>
    <w:rsid w:val="006E029A"/>
    <w:rsid w:val="006E03DE"/>
    <w:rsid w:val="006E0E62"/>
    <w:rsid w:val="006E1B41"/>
    <w:rsid w:val="006E236D"/>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0DF"/>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3D5"/>
    <w:rsid w:val="00740A39"/>
    <w:rsid w:val="007413A2"/>
    <w:rsid w:val="007418E3"/>
    <w:rsid w:val="00742C08"/>
    <w:rsid w:val="007445B2"/>
    <w:rsid w:val="00744689"/>
    <w:rsid w:val="00744E76"/>
    <w:rsid w:val="00745016"/>
    <w:rsid w:val="007506BD"/>
    <w:rsid w:val="00751B62"/>
    <w:rsid w:val="0075366B"/>
    <w:rsid w:val="00753BB0"/>
    <w:rsid w:val="0075713B"/>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6EE1"/>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89A"/>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4E69"/>
    <w:rsid w:val="00845B18"/>
    <w:rsid w:val="008504AF"/>
    <w:rsid w:val="00851A34"/>
    <w:rsid w:val="0085366C"/>
    <w:rsid w:val="00853EF1"/>
    <w:rsid w:val="00854D2C"/>
    <w:rsid w:val="00854E8D"/>
    <w:rsid w:val="008552F9"/>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179D"/>
    <w:rsid w:val="0089247B"/>
    <w:rsid w:val="00893C5C"/>
    <w:rsid w:val="008940B7"/>
    <w:rsid w:val="008948D9"/>
    <w:rsid w:val="0089567F"/>
    <w:rsid w:val="00896AD4"/>
    <w:rsid w:val="0089755E"/>
    <w:rsid w:val="008A08E5"/>
    <w:rsid w:val="008A0F29"/>
    <w:rsid w:val="008A15F7"/>
    <w:rsid w:val="008A2E6B"/>
    <w:rsid w:val="008A53C0"/>
    <w:rsid w:val="008A79CA"/>
    <w:rsid w:val="008B05C4"/>
    <w:rsid w:val="008B0A62"/>
    <w:rsid w:val="008B0F46"/>
    <w:rsid w:val="008B1273"/>
    <w:rsid w:val="008B15E4"/>
    <w:rsid w:val="008B3387"/>
    <w:rsid w:val="008B4F8A"/>
    <w:rsid w:val="008B52AD"/>
    <w:rsid w:val="008B6720"/>
    <w:rsid w:val="008B7049"/>
    <w:rsid w:val="008B7D86"/>
    <w:rsid w:val="008B7F68"/>
    <w:rsid w:val="008C1807"/>
    <w:rsid w:val="008C18DC"/>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416B"/>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C4C"/>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07C0A"/>
    <w:rsid w:val="00910415"/>
    <w:rsid w:val="009133ED"/>
    <w:rsid w:val="00915FCD"/>
    <w:rsid w:val="00916296"/>
    <w:rsid w:val="00916396"/>
    <w:rsid w:val="009163CB"/>
    <w:rsid w:val="009166F4"/>
    <w:rsid w:val="009167B9"/>
    <w:rsid w:val="00916C24"/>
    <w:rsid w:val="00917303"/>
    <w:rsid w:val="00917F2D"/>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071B"/>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3E78"/>
    <w:rsid w:val="00964204"/>
    <w:rsid w:val="0096488E"/>
    <w:rsid w:val="00965F51"/>
    <w:rsid w:val="00966409"/>
    <w:rsid w:val="00966A8B"/>
    <w:rsid w:val="009675EE"/>
    <w:rsid w:val="0096781C"/>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4961"/>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2985"/>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241"/>
    <w:rsid w:val="00A46408"/>
    <w:rsid w:val="00A46D97"/>
    <w:rsid w:val="00A506F6"/>
    <w:rsid w:val="00A50C92"/>
    <w:rsid w:val="00A52DEA"/>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094"/>
    <w:rsid w:val="00A70B8D"/>
    <w:rsid w:val="00A7124D"/>
    <w:rsid w:val="00A726CB"/>
    <w:rsid w:val="00A72CF1"/>
    <w:rsid w:val="00A7305B"/>
    <w:rsid w:val="00A7380C"/>
    <w:rsid w:val="00A73B48"/>
    <w:rsid w:val="00A74808"/>
    <w:rsid w:val="00A74DB8"/>
    <w:rsid w:val="00A75950"/>
    <w:rsid w:val="00A7761A"/>
    <w:rsid w:val="00A77CA2"/>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1F92"/>
    <w:rsid w:val="00AA2824"/>
    <w:rsid w:val="00AA2CCC"/>
    <w:rsid w:val="00AA3187"/>
    <w:rsid w:val="00AA3F44"/>
    <w:rsid w:val="00AA424C"/>
    <w:rsid w:val="00AA53F1"/>
    <w:rsid w:val="00AA5901"/>
    <w:rsid w:val="00AA60B4"/>
    <w:rsid w:val="00AA68DA"/>
    <w:rsid w:val="00AA6BA2"/>
    <w:rsid w:val="00AB026F"/>
    <w:rsid w:val="00AB1013"/>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4654"/>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6CF"/>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2F7D"/>
    <w:rsid w:val="00B63E1C"/>
    <w:rsid w:val="00B64962"/>
    <w:rsid w:val="00B67CFE"/>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4990"/>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222E"/>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3BA"/>
    <w:rsid w:val="00BF4D7E"/>
    <w:rsid w:val="00BF4F97"/>
    <w:rsid w:val="00BF6C2A"/>
    <w:rsid w:val="00BF7744"/>
    <w:rsid w:val="00BF7B2D"/>
    <w:rsid w:val="00BF7CA2"/>
    <w:rsid w:val="00C008E9"/>
    <w:rsid w:val="00C00984"/>
    <w:rsid w:val="00C01EDD"/>
    <w:rsid w:val="00C02DF0"/>
    <w:rsid w:val="00C03F9C"/>
    <w:rsid w:val="00C040F9"/>
    <w:rsid w:val="00C042AF"/>
    <w:rsid w:val="00C04BB0"/>
    <w:rsid w:val="00C04C15"/>
    <w:rsid w:val="00C050E5"/>
    <w:rsid w:val="00C05F33"/>
    <w:rsid w:val="00C0746B"/>
    <w:rsid w:val="00C10825"/>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826"/>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67BE0"/>
    <w:rsid w:val="00C7003B"/>
    <w:rsid w:val="00C70322"/>
    <w:rsid w:val="00C7060D"/>
    <w:rsid w:val="00C706A4"/>
    <w:rsid w:val="00C71C22"/>
    <w:rsid w:val="00C72514"/>
    <w:rsid w:val="00C743DA"/>
    <w:rsid w:val="00C75038"/>
    <w:rsid w:val="00C779B4"/>
    <w:rsid w:val="00C77A67"/>
    <w:rsid w:val="00C8052C"/>
    <w:rsid w:val="00C8185D"/>
    <w:rsid w:val="00C81EB6"/>
    <w:rsid w:val="00C820BD"/>
    <w:rsid w:val="00C83197"/>
    <w:rsid w:val="00C86D6E"/>
    <w:rsid w:val="00C871EB"/>
    <w:rsid w:val="00C87A10"/>
    <w:rsid w:val="00C92CEC"/>
    <w:rsid w:val="00C938AF"/>
    <w:rsid w:val="00C948C5"/>
    <w:rsid w:val="00C94A2B"/>
    <w:rsid w:val="00CA0600"/>
    <w:rsid w:val="00CA0C8B"/>
    <w:rsid w:val="00CA2DF5"/>
    <w:rsid w:val="00CA3BF1"/>
    <w:rsid w:val="00CA3CFE"/>
    <w:rsid w:val="00CA3D0C"/>
    <w:rsid w:val="00CA4232"/>
    <w:rsid w:val="00CA4259"/>
    <w:rsid w:val="00CA7969"/>
    <w:rsid w:val="00CA7B67"/>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2C98"/>
    <w:rsid w:val="00CF5045"/>
    <w:rsid w:val="00CF588A"/>
    <w:rsid w:val="00CF5E8A"/>
    <w:rsid w:val="00CF66F8"/>
    <w:rsid w:val="00CF7081"/>
    <w:rsid w:val="00CF74A2"/>
    <w:rsid w:val="00D00C93"/>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27A58"/>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60AB"/>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818"/>
    <w:rsid w:val="00DF1E4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46D0"/>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55"/>
    <w:rsid w:val="00E171F0"/>
    <w:rsid w:val="00E22600"/>
    <w:rsid w:val="00E23C5D"/>
    <w:rsid w:val="00E251A2"/>
    <w:rsid w:val="00E2572E"/>
    <w:rsid w:val="00E26110"/>
    <w:rsid w:val="00E3007F"/>
    <w:rsid w:val="00E33F83"/>
    <w:rsid w:val="00E34291"/>
    <w:rsid w:val="00E34C33"/>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0ED7"/>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694D"/>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00"/>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58"/>
    <w:rsid w:val="00F01CF7"/>
    <w:rsid w:val="00F021A7"/>
    <w:rsid w:val="00F025A2"/>
    <w:rsid w:val="00F02F67"/>
    <w:rsid w:val="00F04319"/>
    <w:rsid w:val="00F061D4"/>
    <w:rsid w:val="00F06CEF"/>
    <w:rsid w:val="00F07166"/>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024E"/>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6451"/>
    <w:rsid w:val="00FE77F5"/>
    <w:rsid w:val="00FF00BA"/>
    <w:rsid w:val="00FF0CE4"/>
    <w:rsid w:val="00FF0D36"/>
    <w:rsid w:val="00FF4399"/>
    <w:rsid w:val="00FF48B9"/>
    <w:rsid w:val="00FF4EC3"/>
    <w:rsid w:val="00FF5132"/>
    <w:rsid w:val="00FF6766"/>
    <w:rsid w:val="00FF6AB8"/>
    <w:rsid w:val="00FF6D35"/>
    <w:rsid w:val="00FF6DD6"/>
    <w:rsid w:val="00FF76E7"/>
    <w:rsid w:val="046B3792"/>
    <w:rsid w:val="0C093837"/>
    <w:rsid w:val="3B326BF0"/>
    <w:rsid w:val="40EE63F3"/>
    <w:rsid w:val="5B3A6C58"/>
    <w:rsid w:val="64911DBA"/>
    <w:rsid w:val="691B1D6D"/>
    <w:rsid w:val="6C422B14"/>
    <w:rsid w:val="72F24875"/>
    <w:rsid w:val="740C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2B4E77"/>
  <w15:docId w15:val="{52852339-83C8-48B6-890B-5979E999C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uiPriority="0"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basedOn w:val="a"/>
    <w:link w:val="ae"/>
    <w:uiPriority w:val="99"/>
    <w:qFormat/>
    <w:pPr>
      <w:widowControl w:val="0"/>
      <w:overflowPunct w:val="0"/>
      <w:autoSpaceDE w:val="0"/>
      <w:autoSpaceDN w:val="0"/>
      <w:adjustRightInd w:val="0"/>
      <w:textAlignment w:val="baseline"/>
    </w:pPr>
    <w:rPr>
      <w:rFonts w:eastAsia="宋体"/>
      <w:b/>
      <w:sz w:val="18"/>
      <w:lang w:eastAsia="ja-JP"/>
    </w:rPr>
  </w:style>
  <w:style w:type="paragraph" w:styleId="af">
    <w:name w:val="List"/>
    <w:basedOn w:val="a"/>
    <w:qFormat/>
    <w:pPr>
      <w:ind w:left="568" w:hanging="284"/>
    </w:pPr>
  </w:style>
  <w:style w:type="paragraph" w:styleId="TOC9">
    <w:name w:val="toc 9"/>
    <w:basedOn w:val="TOC8"/>
    <w:next w:val="a"/>
    <w:uiPriority w:val="99"/>
    <w:semiHidden/>
    <w:qFormat/>
    <w:pPr>
      <w:ind w:left="1418" w:hanging="1418"/>
    </w:pPr>
  </w:style>
  <w:style w:type="paragraph" w:styleId="af0">
    <w:name w:val="annotation subject"/>
    <w:basedOn w:val="a6"/>
    <w:next w:val="a6"/>
    <w:link w:val="af1"/>
    <w:uiPriority w:val="99"/>
    <w:qFormat/>
    <w:rPr>
      <w:b/>
      <w:bCs/>
    </w:rPr>
  </w:style>
  <w:style w:type="table" w:styleId="af2">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f"/>
    <w:link w:val="B1Char"/>
    <w:qFormat/>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1">
    <w:name w:val="批注主题 字符"/>
    <w:link w:val="af0"/>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5">
    <w:name w:val="Placeholder Text"/>
    <w:uiPriority w:val="99"/>
    <w:semiHidden/>
    <w:qFormat/>
    <w:rPr>
      <w:color w:val="808080"/>
    </w:rPr>
  </w:style>
  <w:style w:type="paragraph" w:styleId="af6">
    <w:name w:val="List Paragraph"/>
    <w:basedOn w:val="a"/>
    <w:link w:val="af7"/>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7">
    <w:name w:val="列表段落 字符"/>
    <w:link w:val="af6"/>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paragraph" w:customStyle="1" w:styleId="Doc-title">
    <w:name w:val="Doc-title"/>
    <w:basedOn w:val="a"/>
    <w:next w:val="Doc-text2"/>
    <w:link w:val="Doc-titleChar"/>
    <w:qFormat/>
    <w:rsid w:val="008A53C0"/>
    <w:pPr>
      <w:overflowPunct w:val="0"/>
      <w:autoSpaceDE w:val="0"/>
      <w:autoSpaceDN w:val="0"/>
      <w:adjustRightInd w:val="0"/>
      <w:spacing w:before="60" w:after="0"/>
      <w:ind w:left="1259" w:hanging="1259"/>
      <w:jc w:val="left"/>
      <w:textAlignment w:val="baseline"/>
    </w:pPr>
    <w:rPr>
      <w:rFonts w:eastAsia="Times New Roman"/>
      <w:noProof/>
      <w:lang w:eastAsia="ja-JP"/>
    </w:rPr>
  </w:style>
  <w:style w:type="character" w:customStyle="1" w:styleId="Doc-titleChar">
    <w:name w:val="Doc-title Char"/>
    <w:link w:val="Doc-title"/>
    <w:qFormat/>
    <w:rsid w:val="008A53C0"/>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E38B6-9C2A-46B6-B1CA-7CB55245E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140</TotalTime>
  <Pages>6</Pages>
  <Words>2003</Words>
  <Characters>11418</Characters>
  <Application>Microsoft Office Word</Application>
  <DocSecurity>0</DocSecurity>
  <Lines>95</Lines>
  <Paragraphs>26</Paragraphs>
  <ScaleCrop>false</ScaleCrop>
  <Company>CMCC</Company>
  <LinksUpToDate>false</LinksUpToDate>
  <CharactersWithSpaces>13395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Xiaoman Liu</cp:lastModifiedBy>
  <cp:revision>3</cp:revision>
  <cp:lastPrinted>2016-01-11T02:35:00Z</cp:lastPrinted>
  <dcterms:created xsi:type="dcterms:W3CDTF">2023-08-11T06:03:00Z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DCAA3FA7001B4AE5B206F5FDB34E05D6</vt:lpwstr>
  </property>
</Properties>
</file>